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spacing w:line="580" w:lineRule="exact"/>
        <w:ind w:firstLine="3080" w:firstLineChars="700"/>
        <w:jc w:val="both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阜宁镇财政预决算领域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基层政务公开标准目录</w:t>
      </w:r>
    </w:p>
    <w:tbl>
      <w:tblPr>
        <w:tblStyle w:val="4"/>
        <w:tblpPr w:leftFromText="180" w:rightFromText="180" w:vertAnchor="text" w:horzAnchor="page" w:tblpX="1225" w:tblpY="362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851"/>
        <w:gridCol w:w="4134"/>
        <w:gridCol w:w="1350"/>
        <w:gridCol w:w="797"/>
        <w:gridCol w:w="767"/>
        <w:gridCol w:w="1270"/>
        <w:gridCol w:w="658"/>
        <w:gridCol w:w="657"/>
        <w:gridCol w:w="686"/>
        <w:gridCol w:w="658"/>
        <w:gridCol w:w="602"/>
        <w:gridCol w:w="616"/>
        <w:gridCol w:w="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公开事项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（要素）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公开依据</w:t>
            </w:r>
          </w:p>
        </w:tc>
        <w:tc>
          <w:tcPr>
            <w:tcW w:w="7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时限</w:t>
            </w:r>
          </w:p>
        </w:tc>
        <w:tc>
          <w:tcPr>
            <w:tcW w:w="76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主体</w:t>
            </w:r>
          </w:p>
        </w:tc>
        <w:tc>
          <w:tcPr>
            <w:tcW w:w="12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公开渠道和载体</w:t>
            </w:r>
          </w:p>
        </w:tc>
        <w:tc>
          <w:tcPr>
            <w:tcW w:w="1315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公开对象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公开方式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二级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事项</w:t>
            </w:r>
          </w:p>
        </w:tc>
        <w:tc>
          <w:tcPr>
            <w:tcW w:w="4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7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767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1270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全社会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特定群体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主动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依申请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县级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乡级</w:t>
            </w:r>
          </w:p>
        </w:tc>
        <w:tc>
          <w:tcPr>
            <w:tcW w:w="6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hint="eastAsia" w:ascii="方正黑体简体" w:eastAsia="方正黑体简体"/>
                <w:b/>
                <w:szCs w:val="21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8" w:hRule="atLeast"/>
        </w:trPr>
        <w:tc>
          <w:tcPr>
            <w:tcW w:w="534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</w:t>
            </w:r>
          </w:p>
        </w:tc>
        <w:tc>
          <w:tcPr>
            <w:tcW w:w="85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政府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</w:t>
            </w:r>
          </w:p>
        </w:tc>
        <w:tc>
          <w:tcPr>
            <w:tcW w:w="4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乡镇财政基本信息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：①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基本信息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。②公共预算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收支表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。③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涉农资金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。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《中华人民共和国预算法》、《中华人民共和国政府信息公开条例》、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《财政部关于印发〈地方预决算公开操作规程〉的通知》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（财预〔2016〕143号）、《财政部关于印发&lt;地方政府债务信息公开办法（试行）&gt;的通知》（财预〔2018〕209号）等法律法规和文件规定</w:t>
            </w:r>
          </w:p>
        </w:tc>
        <w:tc>
          <w:tcPr>
            <w:tcW w:w="79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级财政部门批复后20日内</w:t>
            </w:r>
          </w:p>
        </w:tc>
        <w:tc>
          <w:tcPr>
            <w:tcW w:w="76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阜宁镇综合办公室</w:t>
            </w:r>
          </w:p>
        </w:tc>
        <w:tc>
          <w:tcPr>
            <w:tcW w:w="1270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■政府网站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</w:rPr>
              <w:t xml:space="preserve">两微一端          </w:t>
            </w:r>
          </w:p>
          <w:p>
            <w:pPr>
              <w:spacing w:line="300" w:lineRule="exact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□纸质媒体 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□公开查阅点</w:t>
            </w:r>
          </w:p>
          <w:p>
            <w:pPr>
              <w:spacing w:line="300" w:lineRule="exact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□政务服务中心       </w:t>
            </w:r>
          </w:p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□便民服务站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</w:rPr>
              <w:t>其他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default" w:ascii="Arial" w:hAnsi="Arial" w:eastAsia="方正仿宋简体" w:cs="Arial"/>
                <w:sz w:val="21"/>
                <w:szCs w:val="21"/>
              </w:rPr>
              <w:t>√</w:t>
            </w:r>
          </w:p>
        </w:tc>
        <w:tc>
          <w:tcPr>
            <w:tcW w:w="65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86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default" w:ascii="Arial" w:hAnsi="Arial" w:eastAsia="方正仿宋简体" w:cs="Arial"/>
                <w:sz w:val="21"/>
                <w:szCs w:val="21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02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default" w:ascii="Arial" w:hAnsi="Arial" w:eastAsia="方正仿宋简体" w:cs="Arial"/>
                <w:sz w:val="21"/>
                <w:szCs w:val="21"/>
              </w:rPr>
              <w:t>√</w:t>
            </w:r>
          </w:p>
        </w:tc>
        <w:tc>
          <w:tcPr>
            <w:tcW w:w="61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line="580" w:lineRule="exact"/>
        <w:rPr>
          <w:u w:val="single"/>
        </w:rPr>
      </w:pPr>
    </w:p>
    <w:tbl>
      <w:tblPr>
        <w:tblStyle w:val="4"/>
        <w:tblpPr w:leftFromText="180" w:rightFromText="180" w:vertAnchor="text" w:horzAnchor="page" w:tblpX="1191" w:tblpY="121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851"/>
        <w:gridCol w:w="4134"/>
        <w:gridCol w:w="1350"/>
        <w:gridCol w:w="781"/>
        <w:gridCol w:w="733"/>
        <w:gridCol w:w="1320"/>
        <w:gridCol w:w="658"/>
        <w:gridCol w:w="657"/>
        <w:gridCol w:w="686"/>
        <w:gridCol w:w="658"/>
        <w:gridCol w:w="602"/>
        <w:gridCol w:w="616"/>
        <w:gridCol w:w="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公开事项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（要素）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公开依据</w:t>
            </w:r>
          </w:p>
        </w:tc>
        <w:tc>
          <w:tcPr>
            <w:tcW w:w="78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时限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主体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公开渠道和载体</w:t>
            </w:r>
          </w:p>
        </w:tc>
        <w:tc>
          <w:tcPr>
            <w:tcW w:w="1315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公开对象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公开方式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二级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事项</w:t>
            </w:r>
          </w:p>
        </w:tc>
        <w:tc>
          <w:tcPr>
            <w:tcW w:w="4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733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1320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全社会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特定群体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主动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依申请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县级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乡级</w:t>
            </w:r>
          </w:p>
        </w:tc>
        <w:tc>
          <w:tcPr>
            <w:tcW w:w="6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hint="eastAsia" w:ascii="方正黑体简体" w:eastAsia="方正黑体简体"/>
                <w:b/>
                <w:szCs w:val="21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5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预算</w:t>
            </w:r>
          </w:p>
        </w:tc>
        <w:tc>
          <w:tcPr>
            <w:tcW w:w="4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《中华人民共和国预算法》、《中华人民共和国政府信息公开条例》、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《财政部关于印发〈地方预决算公开操作规程〉的通知》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（财预〔2016〕143号）等法律法规和文件规定</w:t>
            </w:r>
          </w:p>
        </w:tc>
        <w:tc>
          <w:tcPr>
            <w:tcW w:w="78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级财政部门批复后20日内</w:t>
            </w:r>
          </w:p>
        </w:tc>
        <w:tc>
          <w:tcPr>
            <w:tcW w:w="733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阜宁镇综合办公室</w:t>
            </w:r>
          </w:p>
        </w:tc>
        <w:tc>
          <w:tcPr>
            <w:tcW w:w="1320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■政府网站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□两微一端          </w:t>
            </w:r>
          </w:p>
          <w:p>
            <w:pPr>
              <w:spacing w:line="300" w:lineRule="exact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□纸质媒体 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□公开查阅点</w:t>
            </w:r>
          </w:p>
          <w:p>
            <w:pPr>
              <w:spacing w:line="300" w:lineRule="exact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□政务服务中心       </w:t>
            </w:r>
          </w:p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 xml:space="preserve">□便民服务站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</w:rPr>
              <w:t>其他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default" w:ascii="Arial" w:hAnsi="Arial" w:eastAsia="方正仿宋简体" w:cs="Arial"/>
                <w:sz w:val="21"/>
                <w:szCs w:val="21"/>
              </w:rPr>
              <w:t>√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default" w:ascii="Arial" w:hAnsi="Arial" w:eastAsia="方正仿宋简体" w:cs="Arial"/>
                <w:sz w:val="21"/>
                <w:szCs w:val="21"/>
              </w:rPr>
              <w:t>√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default" w:ascii="Arial" w:hAnsi="Arial" w:eastAsia="方正仿宋简体" w:cs="Arial"/>
                <w:sz w:val="21"/>
                <w:szCs w:val="21"/>
              </w:rPr>
              <w:t>√</w:t>
            </w:r>
          </w:p>
        </w:tc>
        <w:tc>
          <w:tcPr>
            <w:tcW w:w="61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4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4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进行说明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</w:pPr>
          </w:p>
        </w:tc>
        <w:tc>
          <w:tcPr>
            <w:tcW w:w="78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33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20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5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4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Style w:val="8"/>
                <w:rFonts w:hint="eastAsia" w:asciiTheme="minorEastAsia" w:hAnsiTheme="minorEastAsia" w:eastAsiaTheme="minorEastAsia" w:cstheme="minorEastAsia"/>
                <w:sz w:val="18"/>
                <w:szCs w:val="18"/>
                <w:lang w:val="en-US" w:eastAsia="zh-CN" w:bidi="ar"/>
              </w:rPr>
              <w:t>本部门职责、机构设置情况、预算收支增减变化、机关运行经费安排以及政府采购（主要包括部门政府采购预算总金额和货物、工程、服务采购的预算金额）等情况的说明，并对专业性较强的名词进行解释。</w:t>
            </w:r>
          </w:p>
        </w:tc>
        <w:tc>
          <w:tcPr>
            <w:tcW w:w="13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</w:pPr>
          </w:p>
        </w:tc>
        <w:tc>
          <w:tcPr>
            <w:tcW w:w="78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3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2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</w:tbl>
    <w:p>
      <w:pPr>
        <w:autoSpaceDE w:val="0"/>
        <w:autoSpaceDN w:val="0"/>
        <w:spacing w:line="580" w:lineRule="exact"/>
        <w:rPr>
          <w:u w:val="single"/>
        </w:rPr>
      </w:pPr>
    </w:p>
    <w:p>
      <w:pPr>
        <w:autoSpaceDE w:val="0"/>
        <w:autoSpaceDN w:val="0"/>
        <w:spacing w:line="580" w:lineRule="exact"/>
        <w:rPr>
          <w:u w:val="single"/>
        </w:rPr>
      </w:pPr>
    </w:p>
    <w:tbl>
      <w:tblPr>
        <w:tblStyle w:val="4"/>
        <w:tblpPr w:leftFromText="180" w:rightFromText="180" w:vertAnchor="text" w:horzAnchor="page" w:tblpX="1225" w:tblpY="429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851"/>
        <w:gridCol w:w="4134"/>
        <w:gridCol w:w="1350"/>
        <w:gridCol w:w="697"/>
        <w:gridCol w:w="784"/>
        <w:gridCol w:w="1353"/>
        <w:gridCol w:w="658"/>
        <w:gridCol w:w="657"/>
        <w:gridCol w:w="686"/>
        <w:gridCol w:w="658"/>
        <w:gridCol w:w="602"/>
        <w:gridCol w:w="616"/>
        <w:gridCol w:w="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公开事项</w:t>
            </w:r>
          </w:p>
        </w:tc>
        <w:tc>
          <w:tcPr>
            <w:tcW w:w="41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（要素）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公开依据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时限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主体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公开渠道和载体</w:t>
            </w:r>
          </w:p>
        </w:tc>
        <w:tc>
          <w:tcPr>
            <w:tcW w:w="1315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公开对象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公开方式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二级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事项</w:t>
            </w:r>
          </w:p>
        </w:tc>
        <w:tc>
          <w:tcPr>
            <w:tcW w:w="413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78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1353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全社会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特定群体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主动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依申请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县级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乡级</w:t>
            </w:r>
          </w:p>
        </w:tc>
        <w:tc>
          <w:tcPr>
            <w:tcW w:w="6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hint="eastAsia" w:ascii="方正黑体简体" w:eastAsia="方正黑体简体"/>
                <w:b/>
                <w:szCs w:val="21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534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</w:t>
            </w:r>
          </w:p>
        </w:tc>
        <w:tc>
          <w:tcPr>
            <w:tcW w:w="4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收支总体情况表：①部门收支总体情况表。②部门收入总体情况表。③部门支出总体情况表。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《中华人民共和国预算法》、《中华人民共和国政府信息公开条例》、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《财政部关于印发〈地方预决算公开操作规程〉的通知》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（财预〔2016〕143号）等法律法规和文件规定</w:t>
            </w:r>
          </w:p>
        </w:tc>
        <w:tc>
          <w:tcPr>
            <w:tcW w:w="697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级财政部门批复后20日内</w:t>
            </w:r>
          </w:p>
        </w:tc>
        <w:tc>
          <w:tcPr>
            <w:tcW w:w="784" w:type="dxa"/>
            <w:vMerge w:val="restart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阜宁镇综合办公室</w:t>
            </w:r>
          </w:p>
        </w:tc>
        <w:tc>
          <w:tcPr>
            <w:tcW w:w="1353" w:type="dxa"/>
            <w:vMerge w:val="restart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■政府网站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□两微一端          </w:t>
            </w:r>
          </w:p>
          <w:p>
            <w:pPr>
              <w:spacing w:line="300" w:lineRule="exact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□纸质媒体 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□公开查阅点</w:t>
            </w:r>
          </w:p>
          <w:p>
            <w:pPr>
              <w:spacing w:line="300" w:lineRule="exact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□政务服务中心       </w:t>
            </w:r>
          </w:p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16"/>
                <w:szCs w:val="16"/>
              </w:rPr>
              <w:t xml:space="preserve">□便民服务站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</w:rPr>
              <w:t>其他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default" w:ascii="Arial" w:hAnsi="Arial" w:eastAsia="方正仿宋简体" w:cs="Arial"/>
                <w:sz w:val="21"/>
                <w:szCs w:val="21"/>
              </w:rPr>
              <w:t>√</w:t>
            </w:r>
          </w:p>
        </w:tc>
        <w:tc>
          <w:tcPr>
            <w:tcW w:w="65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86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default" w:ascii="Arial" w:hAnsi="Arial" w:eastAsia="方正仿宋简体" w:cs="Arial"/>
                <w:sz w:val="21"/>
                <w:szCs w:val="21"/>
              </w:rPr>
              <w:t>√</w:t>
            </w:r>
          </w:p>
        </w:tc>
        <w:tc>
          <w:tcPr>
            <w:tcW w:w="658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02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16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default" w:ascii="Arial" w:hAnsi="Arial" w:eastAsia="方正仿宋简体" w:cs="Arial"/>
                <w:sz w:val="21"/>
                <w:szCs w:val="21"/>
              </w:rPr>
              <w:t>√</w:t>
            </w:r>
          </w:p>
        </w:tc>
        <w:tc>
          <w:tcPr>
            <w:tcW w:w="61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4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财政拨款收支情况表：①财政拨款收支总体情况表。②一般公共预算支出情况表。③一般公共预算基本支出情况表。④一般公共预算“三公”经费支出情况表。⑤政府性基金预算支出情况表。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5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4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一般公共预算支出情况表公开到功能分类项级科目。一般公共预算基本支出表公开到经济分类款级科目。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</w:pPr>
          </w:p>
        </w:tc>
        <w:tc>
          <w:tcPr>
            <w:tcW w:w="69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8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vMerge w:val="continue"/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5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58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02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2" w:hRule="atLeast"/>
        </w:trPr>
        <w:tc>
          <w:tcPr>
            <w:tcW w:w="5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Cs w:val="21"/>
              </w:rPr>
            </w:pPr>
          </w:p>
        </w:tc>
        <w:tc>
          <w:tcPr>
            <w:tcW w:w="708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Theme="minorEastAsia" w:hAnsiTheme="minorEastAsia" w:eastAsiaTheme="minorEastAsia" w:cstheme="minorEastAsia"/>
                <w:szCs w:val="21"/>
              </w:rPr>
            </w:pPr>
          </w:p>
        </w:tc>
        <w:tc>
          <w:tcPr>
            <w:tcW w:w="851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</w:p>
        </w:tc>
        <w:tc>
          <w:tcPr>
            <w:tcW w:w="4134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一般公共预算“三公”经费支出表按“因公出国（境）费”“公务用车购置及运行费”“公务接待费”公开，其中，“公务用车购置及运行费”应当细化到“公务用车购置费”“公务用车运行费”两个项目，并对增减变化情况（与预算对比）进行说明。</w:t>
            </w:r>
          </w:p>
        </w:tc>
        <w:tc>
          <w:tcPr>
            <w:tcW w:w="135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rPr>
                <w:rFonts w:hint="eastAsia" w:ascii="方正仿宋简体" w:eastAsia="方正仿宋简体"/>
                <w:sz w:val="18"/>
                <w:szCs w:val="18"/>
                <w:lang w:eastAsia="zh-CN"/>
              </w:rPr>
            </w:pPr>
          </w:p>
        </w:tc>
        <w:tc>
          <w:tcPr>
            <w:tcW w:w="69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784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1353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kern w:val="0"/>
                <w:sz w:val="16"/>
                <w:szCs w:val="16"/>
                <w:shd w:val="clear" w:color="auto" w:fill="FFFFFF"/>
              </w:rPr>
            </w:pPr>
          </w:p>
        </w:tc>
        <w:tc>
          <w:tcPr>
            <w:tcW w:w="6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57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58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02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16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10" w:type="dxa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</w:tbl>
    <w:p>
      <w:pPr>
        <w:autoSpaceDE w:val="0"/>
        <w:autoSpaceDN w:val="0"/>
        <w:spacing w:line="580" w:lineRule="exact"/>
        <w:rPr>
          <w:u w:val="single"/>
        </w:rPr>
      </w:pPr>
    </w:p>
    <w:p>
      <w:pPr>
        <w:autoSpaceDE w:val="0"/>
        <w:autoSpaceDN w:val="0"/>
        <w:spacing w:line="580" w:lineRule="exact"/>
        <w:rPr>
          <w:u w:val="single"/>
        </w:rPr>
      </w:pPr>
    </w:p>
    <w:tbl>
      <w:tblPr>
        <w:tblStyle w:val="4"/>
        <w:tblpPr w:leftFromText="180" w:rightFromText="180" w:vertAnchor="text" w:horzAnchor="page" w:tblpX="1125" w:tblpY="263"/>
        <w:tblOverlap w:val="never"/>
        <w:tblW w:w="1492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709"/>
        <w:gridCol w:w="852"/>
        <w:gridCol w:w="4140"/>
        <w:gridCol w:w="1352"/>
        <w:gridCol w:w="761"/>
        <w:gridCol w:w="717"/>
        <w:gridCol w:w="1360"/>
        <w:gridCol w:w="659"/>
        <w:gridCol w:w="658"/>
        <w:gridCol w:w="687"/>
        <w:gridCol w:w="659"/>
        <w:gridCol w:w="603"/>
        <w:gridCol w:w="617"/>
        <w:gridCol w:w="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3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序号</w:t>
            </w:r>
          </w:p>
        </w:tc>
        <w:tc>
          <w:tcPr>
            <w:tcW w:w="1561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公开事项</w:t>
            </w:r>
          </w:p>
        </w:tc>
        <w:tc>
          <w:tcPr>
            <w:tcW w:w="414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（要素）</w:t>
            </w:r>
          </w:p>
        </w:tc>
        <w:tc>
          <w:tcPr>
            <w:tcW w:w="1352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公开依据</w:t>
            </w:r>
          </w:p>
        </w:tc>
        <w:tc>
          <w:tcPr>
            <w:tcW w:w="76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时限</w:t>
            </w:r>
          </w:p>
        </w:tc>
        <w:tc>
          <w:tcPr>
            <w:tcW w:w="717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主体</w:t>
            </w:r>
          </w:p>
        </w:tc>
        <w:tc>
          <w:tcPr>
            <w:tcW w:w="136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公开渠道和载体</w:t>
            </w:r>
          </w:p>
        </w:tc>
        <w:tc>
          <w:tcPr>
            <w:tcW w:w="1317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公开对象</w:t>
            </w:r>
          </w:p>
        </w:tc>
        <w:tc>
          <w:tcPr>
            <w:tcW w:w="1346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公开方式</w:t>
            </w:r>
          </w:p>
        </w:tc>
        <w:tc>
          <w:tcPr>
            <w:tcW w:w="1831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tblHeader/>
        </w:trPr>
        <w:tc>
          <w:tcPr>
            <w:tcW w:w="535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一级事项</w:t>
            </w:r>
          </w:p>
        </w:tc>
        <w:tc>
          <w:tcPr>
            <w:tcW w:w="852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二级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事项</w:t>
            </w:r>
          </w:p>
        </w:tc>
        <w:tc>
          <w:tcPr>
            <w:tcW w:w="414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1352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76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717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1360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全社会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特定群体</w:t>
            </w:r>
          </w:p>
        </w:tc>
        <w:tc>
          <w:tcPr>
            <w:tcW w:w="68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主动</w:t>
            </w:r>
          </w:p>
        </w:tc>
        <w:tc>
          <w:tcPr>
            <w:tcW w:w="659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依申请</w:t>
            </w:r>
          </w:p>
        </w:tc>
        <w:tc>
          <w:tcPr>
            <w:tcW w:w="603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县级</w:t>
            </w: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乡级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hint="eastAsia" w:ascii="方正黑体简体" w:eastAsia="方正黑体简体"/>
                <w:b/>
                <w:szCs w:val="21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8" w:hRule="atLeast"/>
        </w:trPr>
        <w:tc>
          <w:tcPr>
            <w:tcW w:w="535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简体" w:hAnsi="方正仿宋简体" w:eastAsia="方正仿宋简体" w:cs="方正仿宋简体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709" w:type="dxa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财政预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</w:t>
            </w:r>
          </w:p>
        </w:tc>
        <w:tc>
          <w:tcPr>
            <w:tcW w:w="8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部门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决算</w:t>
            </w:r>
          </w:p>
        </w:tc>
        <w:tc>
          <w:tcPr>
            <w:tcW w:w="4140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部门职责、机构设置情况、决算收支增减变化、机关运行经费安排以及政府采购（主要包括部门政府采购支出总金额，货物、工程、服务的采购金额，授予中小企业的合同金额及占政府采购支出总金额的比重）等情况的说明，并对专业性较强的名词进行解释。结合工作进展情况，逐步公开国有资产占用、绩效评价结果等情况。</w:t>
            </w:r>
          </w:p>
        </w:tc>
        <w:tc>
          <w:tcPr>
            <w:tcW w:w="135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《中华人民共和国预算法》、《中华人民共和国政府信息公开条例》、</w:t>
            </w: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《财政部关于印发〈地方预决算公开操作规程〉的通知》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（财预〔2016〕143号）等法律法规和文件规定</w:t>
            </w:r>
          </w:p>
        </w:tc>
        <w:tc>
          <w:tcPr>
            <w:tcW w:w="76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市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级财政部门批复后20日内</w:t>
            </w:r>
          </w:p>
        </w:tc>
        <w:tc>
          <w:tcPr>
            <w:tcW w:w="71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cstheme="minorEastAsia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阜宁镇综合办公室</w:t>
            </w:r>
          </w:p>
        </w:tc>
        <w:tc>
          <w:tcPr>
            <w:tcW w:w="1360" w:type="dxa"/>
            <w:vAlign w:val="center"/>
          </w:tcPr>
          <w:p>
            <w:pPr>
              <w:spacing w:line="300" w:lineRule="exact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■政府网站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   </w:t>
            </w:r>
            <w:r>
              <w:rPr>
                <w:rFonts w:hint="eastAsia"/>
                <w:sz w:val="16"/>
                <w:szCs w:val="16"/>
              </w:rPr>
              <w:t xml:space="preserve">□两微一端          </w:t>
            </w:r>
          </w:p>
          <w:p>
            <w:pPr>
              <w:spacing w:line="300" w:lineRule="exact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□纸质媒体 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 </w:t>
            </w:r>
            <w:r>
              <w:rPr>
                <w:rFonts w:hint="eastAsia"/>
                <w:sz w:val="16"/>
                <w:szCs w:val="16"/>
              </w:rPr>
              <w:t>□公开查阅点</w:t>
            </w:r>
          </w:p>
          <w:p>
            <w:pPr>
              <w:spacing w:line="300" w:lineRule="exact"/>
              <w:jc w:val="left"/>
              <w:rPr>
                <w:rFonts w:hint="eastAsia"/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□政务服务中心       </w:t>
            </w:r>
          </w:p>
          <w:p>
            <w:pPr>
              <w:spacing w:line="300" w:lineRule="exact"/>
              <w:jc w:val="left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eastAsia"/>
                <w:sz w:val="16"/>
                <w:szCs w:val="16"/>
              </w:rPr>
              <w:t xml:space="preserve">□便民服务站 </w:t>
            </w:r>
            <w:r>
              <w:rPr>
                <w:rFonts w:hint="eastAsia"/>
                <w:sz w:val="16"/>
                <w:szCs w:val="16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6"/>
                <w:lang w:eastAsia="zh-CN"/>
              </w:rPr>
              <w:t>□</w:t>
            </w:r>
            <w:r>
              <w:rPr>
                <w:rFonts w:hint="eastAsia"/>
                <w:sz w:val="16"/>
                <w:szCs w:val="16"/>
              </w:rPr>
              <w:t>其他</w:t>
            </w:r>
          </w:p>
        </w:tc>
        <w:tc>
          <w:tcPr>
            <w:tcW w:w="6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default" w:ascii="Arial" w:hAnsi="Arial" w:eastAsia="方正仿宋简体" w:cs="Arial"/>
                <w:sz w:val="21"/>
                <w:szCs w:val="21"/>
              </w:rPr>
              <w:t>√</w:t>
            </w:r>
          </w:p>
        </w:tc>
        <w:tc>
          <w:tcPr>
            <w:tcW w:w="65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87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default" w:ascii="Arial" w:hAnsi="Arial" w:eastAsia="方正仿宋简体" w:cs="Arial"/>
                <w:sz w:val="21"/>
                <w:szCs w:val="21"/>
              </w:rPr>
              <w:t>√</w:t>
            </w:r>
          </w:p>
        </w:tc>
        <w:tc>
          <w:tcPr>
            <w:tcW w:w="65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03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  <w:tc>
          <w:tcPr>
            <w:tcW w:w="617" w:type="dxa"/>
            <w:tcBorders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  <w:r>
              <w:rPr>
                <w:rFonts w:hint="default" w:ascii="Arial" w:hAnsi="Arial" w:eastAsia="方正仿宋简体" w:cs="Arial"/>
                <w:sz w:val="21"/>
                <w:szCs w:val="21"/>
              </w:rPr>
              <w:t>√</w:t>
            </w:r>
          </w:p>
        </w:tc>
        <w:tc>
          <w:tcPr>
            <w:tcW w:w="611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hAnsi="方正仿宋简体" w:eastAsia="方正仿宋简体" w:cs="方正仿宋简体"/>
                <w:sz w:val="21"/>
                <w:szCs w:val="21"/>
              </w:rPr>
            </w:pPr>
          </w:p>
        </w:tc>
      </w:tr>
    </w:tbl>
    <w:p>
      <w:pPr>
        <w:autoSpaceDE w:val="0"/>
        <w:autoSpaceDN w:val="0"/>
        <w:spacing w:line="580" w:lineRule="exact"/>
        <w:rPr>
          <w:u w:val="single"/>
        </w:rPr>
      </w:pPr>
    </w:p>
    <w:p>
      <w:pPr>
        <w:autoSpaceDE w:val="0"/>
        <w:autoSpaceDN w:val="0"/>
        <w:spacing w:line="580" w:lineRule="exact"/>
        <w:rPr>
          <w:u w:val="single"/>
        </w:rPr>
      </w:pPr>
    </w:p>
    <w:p>
      <w:pPr>
        <w:autoSpaceDE w:val="0"/>
        <w:autoSpaceDN w:val="0"/>
        <w:spacing w:line="580" w:lineRule="exact"/>
        <w:rPr>
          <w:u w:val="single"/>
        </w:rPr>
      </w:pPr>
    </w:p>
    <w:p>
      <w:pPr>
        <w:autoSpaceDE w:val="0"/>
        <w:autoSpaceDN w:val="0"/>
        <w:spacing w:line="580" w:lineRule="exact"/>
        <w:ind w:firstLine="3080" w:firstLineChars="700"/>
        <w:jc w:val="both"/>
        <w:rPr>
          <w:rFonts w:hint="eastAsia" w:eastAsiaTheme="minorEastAsia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阜宁镇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社会救助领域基层政务公开标准目录</w:t>
      </w:r>
    </w:p>
    <w:tbl>
      <w:tblPr>
        <w:tblStyle w:val="4"/>
        <w:tblpPr w:leftFromText="180" w:rightFromText="180" w:vertAnchor="text" w:horzAnchor="page" w:tblpX="1141" w:tblpY="211"/>
        <w:tblOverlap w:val="never"/>
        <w:tblW w:w="1489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708"/>
        <w:gridCol w:w="851"/>
        <w:gridCol w:w="2126"/>
        <w:gridCol w:w="2268"/>
        <w:gridCol w:w="851"/>
        <w:gridCol w:w="850"/>
        <w:gridCol w:w="2223"/>
        <w:gridCol w:w="658"/>
        <w:gridCol w:w="657"/>
        <w:gridCol w:w="686"/>
        <w:gridCol w:w="658"/>
        <w:gridCol w:w="602"/>
        <w:gridCol w:w="616"/>
        <w:gridCol w:w="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3" w:hRule="atLeast"/>
          <w:tblHeader/>
        </w:trPr>
        <w:tc>
          <w:tcPr>
            <w:tcW w:w="53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序号</w:t>
            </w:r>
          </w:p>
        </w:tc>
        <w:tc>
          <w:tcPr>
            <w:tcW w:w="155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公开事项</w:t>
            </w:r>
          </w:p>
        </w:tc>
        <w:tc>
          <w:tcPr>
            <w:tcW w:w="2126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（要素）</w:t>
            </w:r>
          </w:p>
        </w:tc>
        <w:tc>
          <w:tcPr>
            <w:tcW w:w="226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公开依据</w:t>
            </w:r>
          </w:p>
        </w:tc>
        <w:tc>
          <w:tcPr>
            <w:tcW w:w="8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时限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主体</w:t>
            </w:r>
          </w:p>
        </w:tc>
        <w:tc>
          <w:tcPr>
            <w:tcW w:w="2223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公开渠道和载体</w:t>
            </w:r>
          </w:p>
        </w:tc>
        <w:tc>
          <w:tcPr>
            <w:tcW w:w="1315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公开对象</w:t>
            </w:r>
          </w:p>
        </w:tc>
        <w:tc>
          <w:tcPr>
            <w:tcW w:w="1344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公开方式</w:t>
            </w:r>
          </w:p>
        </w:tc>
        <w:tc>
          <w:tcPr>
            <w:tcW w:w="1828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</w:trPr>
        <w:tc>
          <w:tcPr>
            <w:tcW w:w="534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一级事项</w:t>
            </w:r>
          </w:p>
        </w:tc>
        <w:tc>
          <w:tcPr>
            <w:tcW w:w="851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二级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事项</w:t>
            </w:r>
          </w:p>
        </w:tc>
        <w:tc>
          <w:tcPr>
            <w:tcW w:w="2126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2268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851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850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2223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szCs w:val="21"/>
              </w:rPr>
            </w:pP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全社会</w:t>
            </w:r>
          </w:p>
        </w:tc>
        <w:tc>
          <w:tcPr>
            <w:tcW w:w="657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特定群体</w:t>
            </w:r>
          </w:p>
        </w:tc>
        <w:tc>
          <w:tcPr>
            <w:tcW w:w="686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主动</w:t>
            </w:r>
          </w:p>
        </w:tc>
        <w:tc>
          <w:tcPr>
            <w:tcW w:w="658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依申请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县级</w:t>
            </w:r>
          </w:p>
        </w:tc>
        <w:tc>
          <w:tcPr>
            <w:tcW w:w="616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乡级</w:t>
            </w:r>
          </w:p>
        </w:tc>
        <w:tc>
          <w:tcPr>
            <w:tcW w:w="610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hint="eastAsia" w:ascii="方正黑体简体" w:eastAsia="方正黑体简体"/>
                <w:b/>
                <w:szCs w:val="21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4" w:hRule="atLeast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default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1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城乡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最低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生活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保障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办事  指南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.申请材料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.办理流程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.办理时间、地点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.联系方式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《国务院关于进一步加强和改进最低生活保障工作的意见》（国发〔2012〕45号） 、各地相关政策法规文件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10个工作日内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阜宁镇综合便民服务中心</w:t>
            </w:r>
          </w:p>
        </w:tc>
        <w:tc>
          <w:tcPr>
            <w:tcW w:w="2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□政府网站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:lang w:eastAsia="zh-CN"/>
                <w14:textFill>
                  <w14:solidFill>
                    <w14:schemeClr w14:val="tx1"/>
                  </w14:solidFill>
                </w14:textFill>
              </w:rPr>
              <w:t>□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两微一端      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□纸质媒体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□政务服务中心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便民服务站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3" w:hRule="atLeast"/>
        </w:trPr>
        <w:tc>
          <w:tcPr>
            <w:tcW w:w="534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2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特困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人员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救助供养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办事  指南</w:t>
            </w:r>
          </w:p>
        </w:tc>
        <w:tc>
          <w:tcPr>
            <w:tcW w:w="212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.办理条件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.申请材料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.办理流程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.办理时间、地点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.联系方式 </w:t>
            </w:r>
          </w:p>
        </w:tc>
        <w:tc>
          <w:tcPr>
            <w:tcW w:w="226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《国务院关于进一步健全特困人员救助供养制度的意见》（国发〔2016〕14号）、各地相关政策法规文件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10个工作日内</w:t>
            </w:r>
          </w:p>
        </w:tc>
        <w:tc>
          <w:tcPr>
            <w:tcW w:w="85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阜宁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综合便民服务中心</w:t>
            </w:r>
          </w:p>
        </w:tc>
        <w:tc>
          <w:tcPr>
            <w:tcW w:w="2223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□政府网站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□纸质媒体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□政务服务中心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便民服务站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5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6" w:hRule="atLeast"/>
        </w:trPr>
        <w:tc>
          <w:tcPr>
            <w:tcW w:w="534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szCs w:val="21"/>
                <w:lang w:val="en-US" w:eastAsia="zh-CN"/>
              </w:rPr>
              <w:t>3</w:t>
            </w:r>
          </w:p>
        </w:tc>
        <w:tc>
          <w:tcPr>
            <w:tcW w:w="70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临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时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救</w:t>
            </w:r>
          </w:p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助</w:t>
            </w:r>
          </w:p>
        </w:tc>
        <w:tc>
          <w:tcPr>
            <w:tcW w:w="851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办事  指南</w:t>
            </w:r>
          </w:p>
        </w:tc>
        <w:tc>
          <w:tcPr>
            <w:tcW w:w="212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.申请材料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.办理流程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.办理时间、地点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.联系方式 </w:t>
            </w:r>
          </w:p>
        </w:tc>
        <w:tc>
          <w:tcPr>
            <w:tcW w:w="226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《国务院关于全面建立临时救助制度的通知》（国发〔2014〕47号） 、各地相关政策法规文件</w:t>
            </w:r>
          </w:p>
        </w:tc>
        <w:tc>
          <w:tcPr>
            <w:tcW w:w="851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公开事项信息形成或变更之日起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10个工作日内</w:t>
            </w:r>
          </w:p>
        </w:tc>
        <w:tc>
          <w:tcPr>
            <w:tcW w:w="850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both"/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阜宁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综合便民服务中心</w:t>
            </w:r>
          </w:p>
        </w:tc>
        <w:tc>
          <w:tcPr>
            <w:tcW w:w="2223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□政府网站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□纸质媒体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□政务服务中心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便民服务站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65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57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86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58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  <w:tc>
          <w:tcPr>
            <w:tcW w:w="602" w:type="dxa"/>
            <w:tcBorders>
              <w:top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</w:p>
        </w:tc>
        <w:tc>
          <w:tcPr>
            <w:tcW w:w="616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简体" w:eastAsia="方正仿宋简体"/>
                <w:szCs w:val="21"/>
              </w:rPr>
            </w:pPr>
            <w:r>
              <w:rPr>
                <w:rFonts w:hint="eastAsia" w:ascii="方正仿宋简体" w:eastAsia="方正仿宋简体"/>
                <w:szCs w:val="21"/>
              </w:rPr>
              <w:t>√</w:t>
            </w:r>
          </w:p>
        </w:tc>
        <w:tc>
          <w:tcPr>
            <w:tcW w:w="6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ascii="方正仿宋简体" w:eastAsia="方正仿宋简体"/>
                <w:szCs w:val="21"/>
              </w:rPr>
            </w:pPr>
          </w:p>
        </w:tc>
      </w:tr>
    </w:tbl>
    <w:p>
      <w:pPr>
        <w:autoSpaceDE w:val="0"/>
        <w:autoSpaceDN w:val="0"/>
        <w:spacing w:line="580" w:lineRule="exact"/>
        <w:ind w:firstLine="2640" w:firstLineChars="600"/>
        <w:jc w:val="both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阜宁镇就业创业领域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基层政务公开标准目录</w:t>
      </w:r>
    </w:p>
    <w:tbl>
      <w:tblPr>
        <w:tblStyle w:val="4"/>
        <w:tblpPr w:leftFromText="180" w:rightFromText="180" w:vertAnchor="text" w:horzAnchor="page" w:tblpXSpec="center" w:tblpY="730"/>
        <w:tblOverlap w:val="never"/>
        <w:tblW w:w="153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638"/>
        <w:gridCol w:w="602"/>
        <w:gridCol w:w="1808"/>
        <w:gridCol w:w="5930"/>
        <w:gridCol w:w="985"/>
        <w:gridCol w:w="900"/>
        <w:gridCol w:w="1470"/>
        <w:gridCol w:w="375"/>
        <w:gridCol w:w="360"/>
        <w:gridCol w:w="345"/>
        <w:gridCol w:w="344"/>
        <w:gridCol w:w="346"/>
        <w:gridCol w:w="412"/>
        <w:gridCol w:w="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4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序号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公开事项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（要素）</w:t>
            </w:r>
          </w:p>
        </w:tc>
        <w:tc>
          <w:tcPr>
            <w:tcW w:w="59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公开依据</w:t>
            </w:r>
          </w:p>
        </w:tc>
        <w:tc>
          <w:tcPr>
            <w:tcW w:w="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时限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主体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公开渠道和载体</w:t>
            </w:r>
          </w:p>
        </w:tc>
        <w:tc>
          <w:tcPr>
            <w:tcW w:w="735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公开对象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公开方式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  <w:jc w:val="center"/>
        </w:trPr>
        <w:tc>
          <w:tcPr>
            <w:tcW w:w="4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</w:p>
        </w:tc>
        <w:tc>
          <w:tcPr>
            <w:tcW w:w="638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一级事项</w:t>
            </w:r>
          </w:p>
        </w:tc>
        <w:tc>
          <w:tcPr>
            <w:tcW w:w="602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二级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szCs w:val="21"/>
              </w:rPr>
              <w:t>事项</w:t>
            </w: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仿宋简体" w:eastAsia="方正仿宋简体"/>
                <w:b/>
                <w:color w:val="auto"/>
                <w:szCs w:val="21"/>
              </w:rPr>
            </w:pPr>
          </w:p>
        </w:tc>
        <w:tc>
          <w:tcPr>
            <w:tcW w:w="5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</w:p>
        </w:tc>
        <w:tc>
          <w:tcPr>
            <w:tcW w:w="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全社会</w:t>
            </w:r>
          </w:p>
        </w:tc>
        <w:tc>
          <w:tcPr>
            <w:tcW w:w="360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特定群体</w:t>
            </w:r>
          </w:p>
        </w:tc>
        <w:tc>
          <w:tcPr>
            <w:tcW w:w="3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主动</w:t>
            </w: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依申请</w:t>
            </w:r>
          </w:p>
        </w:tc>
        <w:tc>
          <w:tcPr>
            <w:tcW w:w="346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县级</w:t>
            </w:r>
          </w:p>
        </w:tc>
        <w:tc>
          <w:tcPr>
            <w:tcW w:w="41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乡级</w:t>
            </w:r>
          </w:p>
        </w:tc>
        <w:tc>
          <w:tcPr>
            <w:tcW w:w="38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hint="eastAsia" w:ascii="方正黑体简体" w:eastAsia="方正黑体简体"/>
                <w:b/>
                <w:color w:val="auto"/>
                <w:szCs w:val="21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0" w:hRule="atLeast"/>
          <w:jc w:val="center"/>
        </w:trPr>
        <w:tc>
          <w:tcPr>
            <w:tcW w:w="4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638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就业失业登记</w:t>
            </w:r>
          </w:p>
        </w:tc>
        <w:tc>
          <w:tcPr>
            <w:tcW w:w="602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《就业创业证》申领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.申领材料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.办理流程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.办理地点（方式）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.咨询电话</w:t>
            </w:r>
          </w:p>
        </w:tc>
        <w:tc>
          <w:tcPr>
            <w:tcW w:w="5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1.《中华人民共和国政府信息公开条例》（中华人民共和国国务院令第711号）2.《中华人民共和国就业促进法》（2007年8月30日第十届全国人民代表大会常务委员会第二十九次会议通过 根据2015年4月24日第十二届全国人民代表大会常务委员会第十四次《关于修改〈中华人民共和国电力法〉等六部法律的决定》修正）3.《人力资源市场暂行条例》（中华人民共和国国务院令第700号）</w:t>
            </w:r>
          </w:p>
        </w:tc>
        <w:tc>
          <w:tcPr>
            <w:tcW w:w="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公开事项信息形成或变更之日起20个工作日内公开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阜宁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综合便民服务中心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□政府网站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□纸质媒体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□政务服务中心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便民服务站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color w:val="auto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auto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color w:val="auto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3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auto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color w:val="auto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color w:val="auto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color w:val="auto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spacing w:line="580" w:lineRule="exact"/>
        <w:rPr>
          <w:u w:val="single"/>
        </w:rPr>
      </w:pPr>
    </w:p>
    <w:p>
      <w:pPr>
        <w:autoSpaceDE w:val="0"/>
        <w:autoSpaceDN w:val="0"/>
        <w:spacing w:line="580" w:lineRule="exact"/>
        <w:rPr>
          <w:u w:val="single"/>
        </w:rPr>
      </w:pPr>
    </w:p>
    <w:p>
      <w:pPr>
        <w:autoSpaceDE w:val="0"/>
        <w:autoSpaceDN w:val="0"/>
        <w:spacing w:line="580" w:lineRule="exact"/>
        <w:rPr>
          <w:u w:val="single"/>
        </w:rPr>
      </w:pPr>
    </w:p>
    <w:p>
      <w:pPr>
        <w:autoSpaceDE w:val="0"/>
        <w:autoSpaceDN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utoSpaceDE w:val="0"/>
        <w:autoSpaceDN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utoSpaceDE w:val="0"/>
        <w:autoSpaceDN w:val="0"/>
        <w:spacing w:line="58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p>
      <w:pPr>
        <w:autoSpaceDE w:val="0"/>
        <w:autoSpaceDN w:val="0"/>
        <w:spacing w:line="580" w:lineRule="exact"/>
        <w:jc w:val="center"/>
        <w:rPr>
          <w:rFonts w:ascii="Times New Roman" w:hAnsi="Times New Roman" w:eastAsia="方正仿宋简体" w:cs="Times New Roman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阜宁镇社会保险领域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基层政务公开标准目录</w:t>
      </w:r>
    </w:p>
    <w:tbl>
      <w:tblPr>
        <w:tblStyle w:val="4"/>
        <w:tblpPr w:leftFromText="180" w:rightFromText="180" w:vertAnchor="text" w:horzAnchor="page" w:tblpXSpec="center" w:tblpY="730"/>
        <w:tblOverlap w:val="never"/>
        <w:tblW w:w="1535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1"/>
        <w:gridCol w:w="370"/>
        <w:gridCol w:w="870"/>
        <w:gridCol w:w="1808"/>
        <w:gridCol w:w="5985"/>
        <w:gridCol w:w="930"/>
        <w:gridCol w:w="900"/>
        <w:gridCol w:w="1470"/>
        <w:gridCol w:w="375"/>
        <w:gridCol w:w="360"/>
        <w:gridCol w:w="345"/>
        <w:gridCol w:w="344"/>
        <w:gridCol w:w="346"/>
        <w:gridCol w:w="412"/>
        <w:gridCol w:w="3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tblHeader/>
          <w:jc w:val="center"/>
        </w:trPr>
        <w:tc>
          <w:tcPr>
            <w:tcW w:w="451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序号</w:t>
            </w:r>
          </w:p>
        </w:tc>
        <w:tc>
          <w:tcPr>
            <w:tcW w:w="1240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公开事项</w:t>
            </w:r>
          </w:p>
        </w:tc>
        <w:tc>
          <w:tcPr>
            <w:tcW w:w="1808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公开内容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（要素）</w:t>
            </w:r>
          </w:p>
        </w:tc>
        <w:tc>
          <w:tcPr>
            <w:tcW w:w="5985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公开依据</w:t>
            </w:r>
          </w:p>
        </w:tc>
        <w:tc>
          <w:tcPr>
            <w:tcW w:w="93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时限</w:t>
            </w:r>
          </w:p>
        </w:tc>
        <w:tc>
          <w:tcPr>
            <w:tcW w:w="90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</w:t>
            </w:r>
          </w:p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主体</w:t>
            </w:r>
          </w:p>
        </w:tc>
        <w:tc>
          <w:tcPr>
            <w:tcW w:w="1470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公开渠道和载体</w:t>
            </w:r>
          </w:p>
        </w:tc>
        <w:tc>
          <w:tcPr>
            <w:tcW w:w="735" w:type="dxa"/>
            <w:gridSpan w:val="2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公开对象</w:t>
            </w:r>
          </w:p>
        </w:tc>
        <w:tc>
          <w:tcPr>
            <w:tcW w:w="689" w:type="dxa"/>
            <w:gridSpan w:val="2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公开方式</w:t>
            </w:r>
          </w:p>
        </w:tc>
        <w:tc>
          <w:tcPr>
            <w:tcW w:w="1144" w:type="dxa"/>
            <w:gridSpan w:val="3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公开层级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  <w:tblHeader/>
          <w:jc w:val="center"/>
        </w:trPr>
        <w:tc>
          <w:tcPr>
            <w:tcW w:w="451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</w:p>
        </w:tc>
        <w:tc>
          <w:tcPr>
            <w:tcW w:w="370" w:type="dxa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一级事项</w:t>
            </w:r>
          </w:p>
        </w:tc>
        <w:tc>
          <w:tcPr>
            <w:tcW w:w="870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二级</w:t>
            </w:r>
          </w:p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事项</w:t>
            </w:r>
          </w:p>
        </w:tc>
        <w:tc>
          <w:tcPr>
            <w:tcW w:w="1808" w:type="dxa"/>
            <w:vMerge w:val="continue"/>
            <w:vAlign w:val="center"/>
          </w:tcPr>
          <w:p>
            <w:pPr>
              <w:spacing w:line="240" w:lineRule="exact"/>
              <w:jc w:val="left"/>
              <w:rPr>
                <w:rFonts w:ascii="方正仿宋简体" w:eastAsia="方正仿宋简体"/>
                <w:b/>
                <w:color w:val="auto"/>
                <w:szCs w:val="21"/>
              </w:rPr>
            </w:pPr>
          </w:p>
        </w:tc>
        <w:tc>
          <w:tcPr>
            <w:tcW w:w="5985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</w:p>
        </w:tc>
        <w:tc>
          <w:tcPr>
            <w:tcW w:w="930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</w:p>
        </w:tc>
        <w:tc>
          <w:tcPr>
            <w:tcW w:w="900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</w:p>
        </w:tc>
        <w:tc>
          <w:tcPr>
            <w:tcW w:w="1470" w:type="dxa"/>
            <w:vMerge w:val="continue"/>
          </w:tcPr>
          <w:p>
            <w:pPr>
              <w:spacing w:line="240" w:lineRule="exact"/>
              <w:jc w:val="center"/>
              <w:rPr>
                <w:rFonts w:ascii="方正仿宋简体" w:eastAsia="方正仿宋简体"/>
                <w:b/>
                <w:color w:val="auto"/>
                <w:szCs w:val="21"/>
              </w:rPr>
            </w:pPr>
          </w:p>
        </w:tc>
        <w:tc>
          <w:tcPr>
            <w:tcW w:w="37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全社会</w:t>
            </w:r>
          </w:p>
        </w:tc>
        <w:tc>
          <w:tcPr>
            <w:tcW w:w="360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特定群体</w:t>
            </w:r>
          </w:p>
        </w:tc>
        <w:tc>
          <w:tcPr>
            <w:tcW w:w="345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主动</w:t>
            </w:r>
          </w:p>
        </w:tc>
        <w:tc>
          <w:tcPr>
            <w:tcW w:w="344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依申请</w:t>
            </w:r>
          </w:p>
        </w:tc>
        <w:tc>
          <w:tcPr>
            <w:tcW w:w="346" w:type="dxa"/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县级</w:t>
            </w:r>
          </w:p>
        </w:tc>
        <w:tc>
          <w:tcPr>
            <w:tcW w:w="412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ascii="方正黑体简体" w:eastAsia="方正黑体简体"/>
                <w:b/>
                <w:color w:val="auto"/>
                <w:szCs w:val="21"/>
              </w:rPr>
              <w:t>乡级</w:t>
            </w:r>
          </w:p>
        </w:tc>
        <w:tc>
          <w:tcPr>
            <w:tcW w:w="386" w:type="dxa"/>
            <w:tcBorders>
              <w:lef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方正黑体简体" w:eastAsia="方正黑体简体"/>
                <w:b/>
                <w:color w:val="auto"/>
                <w:szCs w:val="21"/>
              </w:rPr>
            </w:pPr>
            <w:r>
              <w:rPr>
                <w:rFonts w:hint="eastAsia" w:ascii="方正黑体简体" w:eastAsia="方正黑体简体"/>
                <w:b/>
                <w:color w:val="auto"/>
                <w:szCs w:val="21"/>
              </w:rPr>
              <w:t>村级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85" w:hRule="atLeast"/>
          <w:jc w:val="center"/>
        </w:trPr>
        <w:tc>
          <w:tcPr>
            <w:tcW w:w="451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default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方正仿宋简体" w:cs="Times New Roman"/>
                <w:color w:val="auto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370" w:type="dxa"/>
            <w:tcBorders>
              <w:lef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方正仿宋简体" w:eastAsia="方正仿宋简体"/>
                <w:color w:val="auto"/>
                <w:sz w:val="18"/>
                <w:szCs w:val="18"/>
              </w:rPr>
            </w:pPr>
          </w:p>
        </w:tc>
        <w:tc>
          <w:tcPr>
            <w:tcW w:w="8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城乡居民养老保险参保登记</w:t>
            </w:r>
          </w:p>
        </w:tc>
        <w:tc>
          <w:tcPr>
            <w:tcW w:w="1808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办理条件2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材料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.办理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流程4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.办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理方式5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.办理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时间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及地点</w:t>
            </w:r>
            <w:r>
              <w:rPr>
                <w:rFonts w:hint="eastAsia" w:asciiTheme="minorEastAsia" w:hAnsi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.咨询查询途径</w:t>
            </w:r>
          </w:p>
        </w:tc>
        <w:tc>
          <w:tcPr>
            <w:tcW w:w="598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000000" w:themeColor="text1"/>
                <w:sz w:val="18"/>
                <w:szCs w:val="18"/>
                <w:u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《中华人民共和国政府信息公开条例》（中华人民共和国国务院令第711号）2.《中华人民共和国社会保险法》（2010年10月28日第十一届全国人民代表大会常务委员会第十七次会议通过，根据2018年12月29日第十三届全国人民代表大会常务委员会第七次会议《关于修改〈中华人民共和国社会保险法〉的决定》修正）3.《社会保险费征缴暂行条例》（中华人民共和国国务院令710号）</w:t>
            </w:r>
          </w:p>
        </w:tc>
        <w:tc>
          <w:tcPr>
            <w:tcW w:w="93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  <w:t>公开事项信息形成或变更之日起20个工作日内公开</w:t>
            </w:r>
          </w:p>
        </w:tc>
        <w:tc>
          <w:tcPr>
            <w:tcW w:w="90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i w:val="0"/>
                <w:color w:val="auto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阜宁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镇</w:t>
            </w:r>
            <w:r>
              <w:rPr>
                <w:rFonts w:hint="eastAsia" w:asciiTheme="minorEastAsia" w:hAnsiTheme="minorEastAsia" w:cs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综合便民服务中心</w:t>
            </w:r>
          </w:p>
        </w:tc>
        <w:tc>
          <w:tcPr>
            <w:tcW w:w="147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□政府网站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□两微一端      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□纸质媒体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□公开查阅点         </w:t>
            </w:r>
          </w:p>
          <w:p>
            <w:pPr>
              <w:spacing w:line="300" w:lineRule="exact"/>
              <w:jc w:val="left"/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□政务服务中心            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sz w:val="16"/>
                <w:szCs w:val="16"/>
                <w14:textFill>
                  <w14:solidFill>
                    <w14:schemeClr w14:val="tx1"/>
                  </w14:solidFill>
                </w14:textFill>
              </w:rPr>
              <w:t>■</w:t>
            </w: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 xml:space="preserve">便民服务站   </w:t>
            </w:r>
          </w:p>
          <w:p>
            <w:pPr>
              <w:spacing w:line="300" w:lineRule="exact"/>
              <w:jc w:val="left"/>
              <w:rPr>
                <w:rFonts w:hint="eastAsia" w:ascii="方正仿宋简体" w:hAnsi="宋体" w:eastAsia="方正仿宋简体"/>
                <w:color w:val="auto"/>
                <w:kern w:val="0"/>
                <w:sz w:val="18"/>
                <w:szCs w:val="18"/>
                <w:shd w:val="clear" w:color="auto" w:fill="FFFFFF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 w:themeColor="text1"/>
                <w:kern w:val="0"/>
                <w:sz w:val="16"/>
                <w:szCs w:val="15"/>
                <w:shd w:val="clear" w:color="auto" w:fill="FFFFFF"/>
                <w14:textFill>
                  <w14:solidFill>
                    <w14:schemeClr w14:val="tx1"/>
                  </w14:solidFill>
                </w14:textFill>
              </w:rPr>
              <w:t>□其他</w:t>
            </w:r>
          </w:p>
        </w:tc>
        <w:tc>
          <w:tcPr>
            <w:tcW w:w="37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auto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360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auto"/>
                <w:sz w:val="18"/>
                <w:szCs w:val="18"/>
              </w:rPr>
            </w:pPr>
          </w:p>
        </w:tc>
        <w:tc>
          <w:tcPr>
            <w:tcW w:w="345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auto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344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auto"/>
                <w:sz w:val="18"/>
                <w:szCs w:val="18"/>
              </w:rPr>
            </w:pPr>
          </w:p>
        </w:tc>
        <w:tc>
          <w:tcPr>
            <w:tcW w:w="346" w:type="dxa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auto"/>
                <w:sz w:val="18"/>
                <w:szCs w:val="18"/>
              </w:rPr>
            </w:pPr>
          </w:p>
        </w:tc>
        <w:tc>
          <w:tcPr>
            <w:tcW w:w="412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auto"/>
                <w:sz w:val="18"/>
                <w:szCs w:val="18"/>
              </w:rPr>
            </w:pPr>
            <w:r>
              <w:rPr>
                <w:rFonts w:hint="eastAsia" w:ascii="方正仿宋简体" w:eastAsia="方正仿宋简体"/>
                <w:color w:val="auto"/>
                <w:sz w:val="18"/>
                <w:szCs w:val="18"/>
              </w:rPr>
              <w:t>√</w:t>
            </w:r>
          </w:p>
        </w:tc>
        <w:tc>
          <w:tcPr>
            <w:tcW w:w="3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ascii="方正仿宋简体" w:eastAsia="方正仿宋简体"/>
                <w:color w:val="auto"/>
                <w:sz w:val="18"/>
                <w:szCs w:val="18"/>
              </w:rPr>
            </w:pPr>
          </w:p>
        </w:tc>
      </w:tr>
    </w:tbl>
    <w:p>
      <w:pPr>
        <w:autoSpaceDE w:val="0"/>
        <w:autoSpaceDN w:val="0"/>
        <w:spacing w:line="580" w:lineRule="exact"/>
        <w:rPr>
          <w:u w:val="single"/>
        </w:rPr>
      </w:pPr>
    </w:p>
    <w:p>
      <w:pPr>
        <w:autoSpaceDE w:val="0"/>
        <w:autoSpaceDN w:val="0"/>
        <w:spacing w:line="580" w:lineRule="exact"/>
        <w:rPr>
          <w:u w:val="single"/>
        </w:rPr>
      </w:pPr>
    </w:p>
    <w:sectPr>
      <w:pgSz w:w="16838" w:h="11906" w:orient="landscape"/>
      <w:pgMar w:top="1701" w:right="1474" w:bottom="1701" w:left="1474" w:header="737" w:footer="1474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仿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MwMjk2MzIzYzlmZDQxYmNjOGJmMDY5YWUzMjRkY2EifQ=="/>
  </w:docVars>
  <w:rsids>
    <w:rsidRoot w:val="1A817B8E"/>
    <w:rsid w:val="000C3262"/>
    <w:rsid w:val="001B3751"/>
    <w:rsid w:val="001D7E72"/>
    <w:rsid w:val="00444AD9"/>
    <w:rsid w:val="008B582E"/>
    <w:rsid w:val="008F6FAB"/>
    <w:rsid w:val="00D35FDF"/>
    <w:rsid w:val="00E06CB9"/>
    <w:rsid w:val="00F63E7D"/>
    <w:rsid w:val="02CF3388"/>
    <w:rsid w:val="04706CD0"/>
    <w:rsid w:val="0E2A377B"/>
    <w:rsid w:val="0F113263"/>
    <w:rsid w:val="113E5D01"/>
    <w:rsid w:val="11A40A9F"/>
    <w:rsid w:val="12104FF3"/>
    <w:rsid w:val="12613102"/>
    <w:rsid w:val="13C33AD6"/>
    <w:rsid w:val="179F692E"/>
    <w:rsid w:val="17E02580"/>
    <w:rsid w:val="194F6962"/>
    <w:rsid w:val="1A817B8E"/>
    <w:rsid w:val="218A6EE8"/>
    <w:rsid w:val="26536B0A"/>
    <w:rsid w:val="294E5281"/>
    <w:rsid w:val="2B8A5FE0"/>
    <w:rsid w:val="2BBD7879"/>
    <w:rsid w:val="2DCD5159"/>
    <w:rsid w:val="35F634C0"/>
    <w:rsid w:val="3BE61EA4"/>
    <w:rsid w:val="3DC00848"/>
    <w:rsid w:val="408004E9"/>
    <w:rsid w:val="4D2E5D49"/>
    <w:rsid w:val="5103069B"/>
    <w:rsid w:val="51917660"/>
    <w:rsid w:val="53F55F21"/>
    <w:rsid w:val="59AF76C1"/>
    <w:rsid w:val="5C8F4FCB"/>
    <w:rsid w:val="5CB530AB"/>
    <w:rsid w:val="5D957170"/>
    <w:rsid w:val="60252083"/>
    <w:rsid w:val="70967642"/>
    <w:rsid w:val="79D044EF"/>
    <w:rsid w:val="7B6D007B"/>
    <w:rsid w:val="7C383441"/>
    <w:rsid w:val="7DF16E86"/>
    <w:rsid w:val="7E957C35"/>
    <w:rsid w:val="7EBB699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7">
    <w:name w:val="页脚 Char"/>
    <w:basedOn w:val="5"/>
    <w:link w:val="2"/>
    <w:autoRedefine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font0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9">
    <w:name w:val="font11"/>
    <w:basedOn w:val="5"/>
    <w:qFormat/>
    <w:uiPriority w:val="0"/>
    <w:rPr>
      <w:rFonts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楚雄州直属党政机关单位</Company>
  <Pages>7</Pages>
  <Words>2955</Words>
  <Characters>3055</Characters>
  <Lines>7</Lines>
  <Paragraphs>2</Paragraphs>
  <TotalTime>2</TotalTime>
  <ScaleCrop>false</ScaleCrop>
  <LinksUpToDate>false</LinksUpToDate>
  <CharactersWithSpaces>3399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2020-09-03T02:13:00Z</dcterms:created>
  <dc:creator>Administrator</dc:creator>
  <cp:lastModifiedBy>歪脖小阿琳</cp:lastModifiedBy>
  <cp:lastPrinted>2020-12-02T03:04:00Z</cp:lastPrinted>
  <dcterms:modified xsi:type="dcterms:W3CDTF">2024-04-24T10:53:35Z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3AA6DDB063ED45F08BF46A6CE2873362</vt:lpwstr>
  </property>
</Properties>
</file>