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rFonts w:cs="仿宋_GB2312" w:asciiTheme="majorEastAsia" w:hAnsiTheme="majorEastAsia" w:eastAsiaTheme="majorEastAsia"/>
          <w:b/>
          <w:sz w:val="44"/>
          <w:szCs w:val="44"/>
        </w:rPr>
      </w:pPr>
      <w:r>
        <w:rPr>
          <w:rFonts w:hint="eastAsia" w:cs="仿宋_GB2312" w:asciiTheme="majorEastAsia" w:hAnsiTheme="majorEastAsia" w:eastAsiaTheme="majorEastAsia"/>
          <w:b/>
          <w:sz w:val="44"/>
          <w:szCs w:val="44"/>
        </w:rPr>
        <w:t>绥芬河市特殊教育专项转移支付</w:t>
      </w:r>
    </w:p>
    <w:p>
      <w:pPr>
        <w:ind w:firstLine="640"/>
        <w:jc w:val="center"/>
        <w:rPr>
          <w:rFonts w:ascii="黑体" w:hAnsi="黑体" w:eastAsia="黑体" w:cs="仿宋_GB2312"/>
          <w:sz w:val="44"/>
          <w:szCs w:val="44"/>
        </w:rPr>
      </w:pPr>
      <w:r>
        <w:rPr>
          <w:rFonts w:hint="eastAsia" w:cs="仿宋_GB2312" w:asciiTheme="majorEastAsia" w:hAnsiTheme="majorEastAsia" w:eastAsiaTheme="majorEastAsia"/>
          <w:b/>
          <w:sz w:val="44"/>
          <w:szCs w:val="44"/>
        </w:rPr>
        <w:t>2017年度绩效自评报告</w:t>
      </w:r>
    </w:p>
    <w:p>
      <w:pPr>
        <w:ind w:firstLine="640"/>
        <w:rPr>
          <w:rFonts w:ascii="仿宋_GB2312" w:hAnsi="仿宋_GB2312" w:eastAsia="仿宋_GB2312" w:cs="仿宋_GB2312"/>
          <w:sz w:val="32"/>
          <w:szCs w:val="32"/>
        </w:rPr>
      </w:pPr>
    </w:p>
    <w:p>
      <w:pPr>
        <w:ind w:firstLine="640"/>
        <w:rPr>
          <w:rFonts w:ascii="黑体" w:hAnsi="黑体" w:eastAsia="黑体" w:cs="仿宋_GB2312"/>
          <w:sz w:val="32"/>
          <w:szCs w:val="32"/>
        </w:rPr>
      </w:pPr>
      <w:r>
        <w:rPr>
          <w:rFonts w:hint="eastAsia" w:ascii="黑体" w:hAnsi="黑体" w:eastAsia="黑体" w:cs="仿宋_GB2312"/>
          <w:sz w:val="32"/>
          <w:szCs w:val="32"/>
        </w:rPr>
        <w:t>一、基本情况</w:t>
      </w:r>
    </w:p>
    <w:p>
      <w:pPr>
        <w:ind w:firstLine="640"/>
        <w:rPr>
          <w:rFonts w:ascii="仿宋" w:hAnsi="仿宋" w:eastAsia="仿宋" w:cs="仿宋"/>
          <w:sz w:val="32"/>
          <w:szCs w:val="32"/>
        </w:rPr>
      </w:pPr>
      <w:r>
        <w:rPr>
          <w:rFonts w:hint="eastAsia" w:ascii="仿宋" w:hAnsi="仿宋" w:eastAsia="仿宋" w:cs="仿宋"/>
          <w:sz w:val="32"/>
          <w:szCs w:val="32"/>
        </w:rPr>
        <w:t>绥芬河市根据《黑龙江省财政厅 黑龙江省教育厅关于下达2017年特殊教育改善办学条件资金的通知》（黑财指（教科）〔2017〕331号）文件精神， 2017年</w:t>
      </w:r>
      <w:r>
        <w:rPr>
          <w:rFonts w:hint="eastAsia" w:ascii="仿宋" w:hAnsi="仿宋" w:eastAsia="仿宋" w:cs="仿宋"/>
          <w:sz w:val="32"/>
          <w:szCs w:val="32"/>
          <w:lang w:eastAsia="zh-CN"/>
        </w:rPr>
        <w:t>省厅下达</w:t>
      </w:r>
      <w:r>
        <w:rPr>
          <w:rFonts w:hint="eastAsia" w:ascii="仿宋" w:hAnsi="仿宋" w:eastAsia="仿宋" w:cs="仿宋"/>
          <w:sz w:val="32"/>
          <w:szCs w:val="32"/>
        </w:rPr>
        <w:t>特殊教育</w:t>
      </w:r>
      <w:r>
        <w:rPr>
          <w:rFonts w:hint="eastAsia" w:ascii="仿宋" w:hAnsi="仿宋" w:eastAsia="仿宋" w:cs="仿宋_GB2312"/>
          <w:sz w:val="32"/>
          <w:szCs w:val="32"/>
          <w:lang w:eastAsia="zh-CN"/>
        </w:rPr>
        <w:t>改善办学条件</w:t>
      </w:r>
      <w:r>
        <w:rPr>
          <w:rFonts w:hint="eastAsia" w:ascii="仿宋" w:hAnsi="仿宋" w:eastAsia="仿宋" w:cs="仿宋_GB2312"/>
          <w:sz w:val="32"/>
          <w:szCs w:val="32"/>
        </w:rPr>
        <w:t>专项转移支付资金60万元</w:t>
      </w:r>
      <w:r>
        <w:rPr>
          <w:rFonts w:hint="eastAsia" w:ascii="仿宋" w:hAnsi="仿宋" w:eastAsia="仿宋" w:cs="仿宋_GB2312"/>
          <w:sz w:val="32"/>
          <w:szCs w:val="32"/>
          <w:lang w:eastAsia="zh-CN"/>
        </w:rPr>
        <w:t>，其中：</w:t>
      </w:r>
      <w:r>
        <w:rPr>
          <w:rFonts w:hint="eastAsia" w:ascii="仿宋" w:hAnsi="仿宋" w:eastAsia="仿宋" w:cs="仿宋_GB2312"/>
          <w:sz w:val="32"/>
          <w:szCs w:val="32"/>
        </w:rPr>
        <w:t>绥芬河市金恒基小学30万元，</w:t>
      </w:r>
      <w:r>
        <w:rPr>
          <w:rFonts w:hint="eastAsia" w:ascii="仿宋" w:hAnsi="仿宋" w:eastAsia="仿宋" w:cs="仿宋"/>
          <w:sz w:val="32"/>
          <w:szCs w:val="32"/>
        </w:rPr>
        <w:t>绥芬河市阜宁小学30万元。</w:t>
      </w:r>
    </w:p>
    <w:p>
      <w:pPr>
        <w:ind w:firstLine="640"/>
        <w:rPr>
          <w:rFonts w:ascii="仿宋" w:hAnsi="仿宋" w:eastAsia="仿宋" w:cs="仿宋_GB2312"/>
          <w:sz w:val="32"/>
          <w:szCs w:val="32"/>
        </w:rPr>
      </w:pPr>
      <w:r>
        <w:rPr>
          <w:rFonts w:hint="eastAsia" w:ascii="仿宋" w:hAnsi="仿宋" w:eastAsia="仿宋" w:cs="仿宋_GB2312"/>
          <w:sz w:val="32"/>
          <w:szCs w:val="32"/>
        </w:rPr>
        <w:t>绥芬河市金恒基小学</w:t>
      </w:r>
      <w:r>
        <w:rPr>
          <w:rFonts w:hint="eastAsia" w:ascii="仿宋" w:hAnsi="仿宋" w:eastAsia="仿宋" w:cs="仿宋_GB2312"/>
          <w:sz w:val="32"/>
          <w:szCs w:val="32"/>
          <w:lang w:eastAsia="zh-CN"/>
        </w:rPr>
        <w:t>、</w:t>
      </w:r>
      <w:r>
        <w:rPr>
          <w:rFonts w:hint="eastAsia" w:ascii="仿宋" w:hAnsi="仿宋" w:eastAsia="仿宋" w:cs="仿宋"/>
          <w:sz w:val="32"/>
          <w:szCs w:val="32"/>
        </w:rPr>
        <w:t>绥芬河市阜宁小学两所学校</w:t>
      </w:r>
      <w:r>
        <w:rPr>
          <w:rFonts w:hint="eastAsia" w:ascii="仿宋" w:hAnsi="仿宋" w:eastAsia="仿宋" w:cs="仿宋"/>
          <w:sz w:val="32"/>
          <w:szCs w:val="32"/>
          <w:lang w:eastAsia="zh-CN"/>
        </w:rPr>
        <w:t>均为</w:t>
      </w:r>
      <w:r>
        <w:rPr>
          <w:rFonts w:hint="eastAsia" w:ascii="仿宋" w:hAnsi="仿宋" w:eastAsia="仿宋" w:cs="仿宋"/>
          <w:sz w:val="32"/>
          <w:szCs w:val="32"/>
        </w:rPr>
        <w:t>九年义务教育学校，在校学生1800人，41个教学班，</w:t>
      </w:r>
      <w:r>
        <w:rPr>
          <w:rFonts w:hint="eastAsia" w:ascii="仿宋" w:hAnsi="仿宋" w:eastAsia="仿宋" w:cs="仿宋_GB2312"/>
          <w:sz w:val="32"/>
          <w:szCs w:val="32"/>
        </w:rPr>
        <w:t>残疾儿童14名均随班就读</w:t>
      </w:r>
      <w:r>
        <w:rPr>
          <w:rFonts w:hint="eastAsia" w:ascii="仿宋" w:hAnsi="仿宋" w:eastAsia="仿宋" w:cs="仿宋_GB2312"/>
          <w:sz w:val="32"/>
          <w:szCs w:val="32"/>
          <w:lang w:eastAsia="zh-CN"/>
        </w:rPr>
        <w:t>，其中：</w:t>
      </w:r>
      <w:r>
        <w:rPr>
          <w:rFonts w:hint="eastAsia" w:ascii="仿宋" w:hAnsi="仿宋" w:eastAsia="仿宋" w:cs="仿宋_GB2312"/>
          <w:sz w:val="32"/>
          <w:szCs w:val="32"/>
        </w:rPr>
        <w:t>绥芬河市金恒基小学</w:t>
      </w:r>
      <w:r>
        <w:rPr>
          <w:rFonts w:hint="eastAsia" w:ascii="仿宋" w:hAnsi="仿宋" w:eastAsia="仿宋" w:cs="仿宋_GB2312"/>
          <w:sz w:val="32"/>
          <w:szCs w:val="32"/>
          <w:lang w:eastAsia="zh-CN"/>
        </w:rPr>
        <w:t>随班就读</w:t>
      </w:r>
      <w:r>
        <w:rPr>
          <w:rFonts w:hint="eastAsia" w:ascii="仿宋" w:hAnsi="仿宋" w:eastAsia="仿宋" w:cs="仿宋_GB2312"/>
          <w:sz w:val="32"/>
          <w:szCs w:val="32"/>
        </w:rPr>
        <w:t>残疾儿童</w:t>
      </w:r>
      <w:r>
        <w:rPr>
          <w:rFonts w:hint="eastAsia" w:ascii="仿宋" w:hAnsi="仿宋" w:eastAsia="仿宋" w:cs="仿宋_GB2312"/>
          <w:sz w:val="32"/>
          <w:szCs w:val="32"/>
          <w:lang w:val="en-US" w:eastAsia="zh-CN"/>
        </w:rPr>
        <w:t>8</w:t>
      </w:r>
      <w:r>
        <w:rPr>
          <w:rFonts w:hint="eastAsia" w:ascii="仿宋" w:hAnsi="仿宋" w:eastAsia="仿宋" w:cs="仿宋_GB2312"/>
          <w:sz w:val="32"/>
          <w:szCs w:val="32"/>
        </w:rPr>
        <w:t>名，</w:t>
      </w:r>
      <w:r>
        <w:rPr>
          <w:rFonts w:hint="eastAsia" w:ascii="仿宋" w:hAnsi="仿宋" w:eastAsia="仿宋" w:cs="仿宋"/>
          <w:sz w:val="32"/>
          <w:szCs w:val="32"/>
        </w:rPr>
        <w:t>绥芬河市阜宁小学</w:t>
      </w:r>
      <w:r>
        <w:rPr>
          <w:rFonts w:hint="eastAsia" w:ascii="仿宋" w:hAnsi="仿宋" w:eastAsia="仿宋" w:cs="仿宋"/>
          <w:sz w:val="32"/>
          <w:szCs w:val="32"/>
          <w:lang w:eastAsia="zh-CN"/>
        </w:rPr>
        <w:t>随班就读</w:t>
      </w:r>
      <w:r>
        <w:rPr>
          <w:rFonts w:hint="eastAsia" w:ascii="仿宋" w:hAnsi="仿宋" w:eastAsia="仿宋" w:cs="仿宋_GB2312"/>
          <w:sz w:val="32"/>
          <w:szCs w:val="32"/>
        </w:rPr>
        <w:t>残疾儿童</w:t>
      </w:r>
      <w:r>
        <w:rPr>
          <w:rFonts w:hint="eastAsia" w:ascii="仿宋" w:hAnsi="仿宋" w:eastAsia="仿宋" w:cs="仿宋_GB2312"/>
          <w:sz w:val="32"/>
          <w:szCs w:val="32"/>
          <w:lang w:val="en-US" w:eastAsia="zh-CN"/>
        </w:rPr>
        <w:t>6</w:t>
      </w:r>
      <w:r>
        <w:rPr>
          <w:rFonts w:hint="eastAsia" w:ascii="仿宋" w:hAnsi="仿宋" w:eastAsia="仿宋" w:cs="仿宋_GB2312"/>
          <w:sz w:val="32"/>
          <w:szCs w:val="32"/>
        </w:rPr>
        <w:t>名</w:t>
      </w:r>
      <w:r>
        <w:rPr>
          <w:rFonts w:hint="eastAsia" w:ascii="仿宋" w:hAnsi="仿宋" w:eastAsia="仿宋" w:cs="仿宋"/>
          <w:sz w:val="32"/>
          <w:szCs w:val="32"/>
        </w:rPr>
        <w:t>。</w:t>
      </w:r>
    </w:p>
    <w:p>
      <w:pPr>
        <w:ind w:firstLine="640"/>
        <w:jc w:val="left"/>
        <w:rPr>
          <w:rFonts w:ascii="黑体" w:hAnsi="黑体" w:eastAsia="黑体" w:cs="仿宋"/>
          <w:sz w:val="32"/>
          <w:szCs w:val="32"/>
        </w:rPr>
      </w:pPr>
      <w:r>
        <w:rPr>
          <w:rFonts w:hint="eastAsia" w:ascii="黑体" w:hAnsi="黑体" w:eastAsia="黑体" w:cs="仿宋_GB2312"/>
          <w:sz w:val="32"/>
          <w:szCs w:val="32"/>
        </w:rPr>
        <w:t>二、绩效目标未完成原因</w:t>
      </w:r>
    </w:p>
    <w:p>
      <w:pPr>
        <w:ind w:firstLine="640"/>
        <w:jc w:val="left"/>
        <w:rPr>
          <w:rFonts w:hint="eastAsia" w:ascii="仿宋" w:hAnsi="仿宋" w:eastAsia="仿宋" w:cs="仿宋"/>
          <w:sz w:val="32"/>
          <w:szCs w:val="32"/>
        </w:rPr>
      </w:pPr>
      <w:r>
        <w:rPr>
          <w:rFonts w:hint="eastAsia" w:ascii="仿宋" w:hAnsi="仿宋" w:eastAsia="仿宋" w:cs="仿宋"/>
          <w:sz w:val="32"/>
          <w:szCs w:val="32"/>
          <w:lang w:eastAsia="zh-CN"/>
        </w:rPr>
        <w:t>绥芬河市财政局、教育局及</w:t>
      </w:r>
      <w:r>
        <w:rPr>
          <w:rFonts w:hint="eastAsia" w:ascii="仿宋" w:hAnsi="仿宋" w:eastAsia="仿宋" w:cs="仿宋"/>
          <w:sz w:val="32"/>
          <w:szCs w:val="32"/>
        </w:rPr>
        <w:t>两所学校认真学习了省财政厅关于《黑龙江省财政厅 黑龙江省教育厅关于下达2017年特殊教育改善办学条件资金的通知》（黑财指（教科）〔2017〕331号）文件以及相关政策，</w:t>
      </w:r>
      <w:r>
        <w:rPr>
          <w:rFonts w:hint="eastAsia" w:ascii="仿宋" w:hAnsi="仿宋" w:eastAsia="仿宋" w:cs="仿宋"/>
          <w:sz w:val="32"/>
          <w:szCs w:val="32"/>
          <w:lang w:eastAsia="zh-CN"/>
        </w:rPr>
        <w:t>根据文件要求，资金专项用于“特殊教育资源教室（中心）建设、特殊教育学校设备设施配备等”，</w:t>
      </w:r>
      <w:r>
        <w:rPr>
          <w:rFonts w:hint="eastAsia" w:ascii="仿宋" w:hAnsi="仿宋" w:eastAsia="仿宋" w:cs="仿宋_GB2312"/>
          <w:sz w:val="32"/>
          <w:szCs w:val="32"/>
        </w:rPr>
        <w:t>绥芬河市金恒基小学</w:t>
      </w:r>
      <w:r>
        <w:rPr>
          <w:rFonts w:hint="eastAsia" w:ascii="仿宋" w:hAnsi="仿宋" w:eastAsia="仿宋" w:cs="仿宋_GB2312"/>
          <w:sz w:val="32"/>
          <w:szCs w:val="32"/>
          <w:lang w:eastAsia="zh-CN"/>
        </w:rPr>
        <w:t>、</w:t>
      </w:r>
      <w:r>
        <w:rPr>
          <w:rFonts w:hint="eastAsia" w:ascii="仿宋" w:hAnsi="仿宋" w:eastAsia="仿宋" w:cs="仿宋"/>
          <w:sz w:val="32"/>
          <w:szCs w:val="32"/>
        </w:rPr>
        <w:t>绥芬河市阜宁小学两所学校不具备使用这部分资金的条件。</w:t>
      </w:r>
    </w:p>
    <w:p>
      <w:pPr>
        <w:ind w:firstLine="640"/>
        <w:jc w:val="left"/>
        <w:rPr>
          <w:rFonts w:hint="eastAsia" w:ascii="仿宋" w:hAnsi="仿宋" w:eastAsia="仿宋" w:cs="仿宋"/>
          <w:sz w:val="32"/>
          <w:szCs w:val="32"/>
        </w:rPr>
      </w:pPr>
      <w:r>
        <w:rPr>
          <w:rFonts w:hint="eastAsia" w:ascii="仿宋" w:hAnsi="仿宋" w:eastAsia="仿宋" w:cs="仿宋"/>
          <w:sz w:val="32"/>
          <w:szCs w:val="32"/>
        </w:rPr>
        <w:t>原因如下：</w:t>
      </w:r>
    </w:p>
    <w:p>
      <w:pPr>
        <w:ind w:firstLine="64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w:t>
      </w:r>
      <w:r>
        <w:rPr>
          <w:rFonts w:hint="eastAsia" w:ascii="仿宋" w:hAnsi="仿宋" w:eastAsia="仿宋" w:cs="仿宋_GB2312"/>
          <w:sz w:val="32"/>
          <w:szCs w:val="32"/>
        </w:rPr>
        <w:t>绥芬河市金恒基小学</w:t>
      </w:r>
      <w:r>
        <w:rPr>
          <w:rFonts w:hint="eastAsia" w:ascii="仿宋" w:hAnsi="仿宋" w:eastAsia="仿宋" w:cs="仿宋_GB2312"/>
          <w:sz w:val="32"/>
          <w:szCs w:val="32"/>
          <w:lang w:eastAsia="zh-CN"/>
        </w:rPr>
        <w:t>、</w:t>
      </w:r>
      <w:r>
        <w:rPr>
          <w:rFonts w:hint="eastAsia" w:ascii="仿宋" w:hAnsi="仿宋" w:eastAsia="仿宋" w:cs="仿宋"/>
          <w:sz w:val="32"/>
          <w:szCs w:val="32"/>
        </w:rPr>
        <w:t>绥芬河市阜宁小学两所学校没有特殊教育专业师资</w:t>
      </w:r>
      <w:r>
        <w:rPr>
          <w:rFonts w:hint="eastAsia" w:ascii="仿宋" w:hAnsi="仿宋" w:eastAsia="仿宋" w:cs="仿宋"/>
          <w:sz w:val="32"/>
          <w:szCs w:val="32"/>
          <w:lang w:eastAsia="zh-CN"/>
        </w:rPr>
        <w:t>，</w:t>
      </w:r>
      <w:r>
        <w:rPr>
          <w:rFonts w:hint="eastAsia" w:ascii="仿宋" w:hAnsi="仿宋" w:eastAsia="仿宋" w:cs="仿宋"/>
          <w:sz w:val="32"/>
          <w:szCs w:val="32"/>
        </w:rPr>
        <w:t>同时</w:t>
      </w:r>
      <w:r>
        <w:rPr>
          <w:rFonts w:hint="eastAsia" w:ascii="仿宋" w:hAnsi="仿宋" w:eastAsia="仿宋" w:cs="仿宋"/>
          <w:sz w:val="32"/>
          <w:szCs w:val="32"/>
          <w:lang w:eastAsia="zh-CN"/>
        </w:rPr>
        <w:t>，由于在校</w:t>
      </w:r>
      <w:r>
        <w:rPr>
          <w:rFonts w:hint="eastAsia" w:ascii="仿宋" w:hAnsi="仿宋" w:eastAsia="仿宋" w:cs="仿宋_GB2312"/>
          <w:sz w:val="32"/>
          <w:szCs w:val="32"/>
        </w:rPr>
        <w:t>残疾儿童</w:t>
      </w:r>
      <w:r>
        <w:rPr>
          <w:rFonts w:hint="eastAsia" w:ascii="仿宋" w:hAnsi="仿宋" w:eastAsia="仿宋" w:cs="仿宋_GB2312"/>
          <w:sz w:val="32"/>
          <w:szCs w:val="32"/>
          <w:lang w:eastAsia="zh-CN"/>
        </w:rPr>
        <w:t>生源少，且分散在不同年级，所以，不需要</w:t>
      </w:r>
      <w:r>
        <w:rPr>
          <w:rFonts w:hint="eastAsia" w:ascii="仿宋" w:hAnsi="仿宋" w:eastAsia="仿宋" w:cs="仿宋"/>
          <w:sz w:val="32"/>
          <w:szCs w:val="32"/>
        </w:rPr>
        <w:t>也没有适合</w:t>
      </w:r>
      <w:r>
        <w:rPr>
          <w:rFonts w:hint="eastAsia" w:ascii="仿宋" w:hAnsi="仿宋" w:eastAsia="仿宋" w:cs="仿宋"/>
          <w:sz w:val="32"/>
          <w:szCs w:val="32"/>
          <w:lang w:eastAsia="zh-CN"/>
        </w:rPr>
        <w:t>建设特殊教育资源教室（中心）</w:t>
      </w:r>
      <w:r>
        <w:rPr>
          <w:rFonts w:hint="eastAsia" w:ascii="仿宋" w:hAnsi="仿宋" w:eastAsia="仿宋" w:cs="仿宋"/>
          <w:sz w:val="32"/>
          <w:szCs w:val="32"/>
        </w:rPr>
        <w:t>的场所</w:t>
      </w:r>
      <w:r>
        <w:rPr>
          <w:rFonts w:hint="eastAsia" w:ascii="仿宋" w:hAnsi="仿宋" w:eastAsia="仿宋" w:cs="仿宋"/>
          <w:sz w:val="32"/>
          <w:szCs w:val="32"/>
          <w:lang w:eastAsia="zh-CN"/>
        </w:rPr>
        <w:t>。</w:t>
      </w:r>
    </w:p>
    <w:p>
      <w:pPr>
        <w:ind w:firstLine="640"/>
        <w:jc w:val="left"/>
        <w:rPr>
          <w:rFonts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_GB2312"/>
          <w:sz w:val="32"/>
          <w:szCs w:val="32"/>
        </w:rPr>
        <w:t>绥芬河市金恒基小学</w:t>
      </w:r>
      <w:r>
        <w:rPr>
          <w:rFonts w:hint="eastAsia" w:ascii="仿宋" w:hAnsi="仿宋" w:eastAsia="仿宋" w:cs="仿宋_GB2312"/>
          <w:sz w:val="32"/>
          <w:szCs w:val="32"/>
          <w:lang w:eastAsia="zh-CN"/>
        </w:rPr>
        <w:t>、</w:t>
      </w:r>
      <w:r>
        <w:rPr>
          <w:rFonts w:hint="eastAsia" w:ascii="仿宋" w:hAnsi="仿宋" w:eastAsia="仿宋" w:cs="仿宋"/>
          <w:sz w:val="32"/>
          <w:szCs w:val="32"/>
        </w:rPr>
        <w:t>绥芬河市阜宁小学两所学校是九年义务教育学校，不是特殊教育学校。</w:t>
      </w:r>
      <w:r>
        <w:rPr>
          <w:rFonts w:hint="eastAsia" w:ascii="仿宋" w:hAnsi="仿宋" w:eastAsia="仿宋" w:cs="仿宋"/>
          <w:sz w:val="32"/>
          <w:szCs w:val="32"/>
          <w:lang w:eastAsia="zh-CN"/>
        </w:rPr>
        <w:t>为避免影响孩子的自尊心和身心健康发展，</w:t>
      </w:r>
      <w:r>
        <w:rPr>
          <w:rFonts w:hint="eastAsia" w:ascii="仿宋" w:hAnsi="仿宋" w:eastAsia="仿宋" w:cs="仿宋"/>
          <w:sz w:val="32"/>
          <w:szCs w:val="32"/>
        </w:rPr>
        <w:t>随班就读</w:t>
      </w:r>
      <w:r>
        <w:rPr>
          <w:rFonts w:hint="eastAsia" w:ascii="仿宋" w:hAnsi="仿宋" w:eastAsia="仿宋" w:cs="仿宋"/>
          <w:sz w:val="32"/>
          <w:szCs w:val="32"/>
          <w:lang w:eastAsia="zh-CN"/>
        </w:rPr>
        <w:t>的残疾儿童及家长</w:t>
      </w:r>
      <w:r>
        <w:rPr>
          <w:rFonts w:hint="eastAsia" w:ascii="仿宋" w:hAnsi="仿宋" w:eastAsia="仿宋" w:cs="仿宋"/>
          <w:sz w:val="32"/>
          <w:szCs w:val="32"/>
        </w:rPr>
        <w:t>都</w:t>
      </w:r>
      <w:r>
        <w:rPr>
          <w:rFonts w:hint="eastAsia" w:ascii="仿宋" w:hAnsi="仿宋" w:eastAsia="仿宋" w:cs="仿宋"/>
          <w:sz w:val="32"/>
          <w:szCs w:val="32"/>
          <w:lang w:eastAsia="zh-CN"/>
        </w:rPr>
        <w:t>要求接受</w:t>
      </w:r>
      <w:r>
        <w:rPr>
          <w:rFonts w:hint="eastAsia" w:ascii="仿宋" w:hAnsi="仿宋" w:eastAsia="仿宋" w:cs="仿宋"/>
          <w:sz w:val="32"/>
          <w:szCs w:val="32"/>
        </w:rPr>
        <w:t>正常的义务教育</w:t>
      </w:r>
      <w:r>
        <w:rPr>
          <w:rFonts w:hint="eastAsia" w:ascii="仿宋" w:hAnsi="仿宋" w:eastAsia="仿宋" w:cs="仿宋"/>
          <w:sz w:val="32"/>
          <w:szCs w:val="32"/>
          <w:lang w:eastAsia="zh-CN"/>
        </w:rPr>
        <w:t>，所以，不需单独购置使用特殊教育设备设施。</w:t>
      </w:r>
    </w:p>
    <w:p>
      <w:pPr>
        <w:jc w:val="left"/>
        <w:rPr>
          <w:rFonts w:ascii="仿宋" w:hAnsi="仿宋" w:eastAsia="仿宋" w:cs="仿宋"/>
          <w:sz w:val="32"/>
          <w:szCs w:val="32"/>
        </w:rPr>
      </w:pPr>
      <w:r>
        <w:rPr>
          <w:rFonts w:hint="eastAsia" w:ascii="仿宋" w:hAnsi="仿宋" w:eastAsia="仿宋" w:cs="仿宋"/>
          <w:sz w:val="32"/>
          <w:szCs w:val="32"/>
        </w:rPr>
        <w:t xml:space="preserve">    因此，中央财政支持特殊教育</w:t>
      </w:r>
      <w:r>
        <w:rPr>
          <w:rFonts w:hint="eastAsia" w:ascii="仿宋" w:hAnsi="仿宋" w:eastAsia="仿宋" w:cs="仿宋"/>
          <w:sz w:val="32"/>
          <w:szCs w:val="32"/>
          <w:lang w:eastAsia="zh-CN"/>
        </w:rPr>
        <w:t>改善办学条件</w:t>
      </w:r>
      <w:r>
        <w:rPr>
          <w:rFonts w:hint="eastAsia" w:ascii="仿宋" w:hAnsi="仿宋" w:eastAsia="仿宋" w:cs="仿宋"/>
          <w:sz w:val="32"/>
          <w:szCs w:val="32"/>
        </w:rPr>
        <w:t>资金60万元至今没有使用。</w:t>
      </w:r>
    </w:p>
    <w:p>
      <w:pPr>
        <w:ind w:firstLine="640"/>
        <w:jc w:val="left"/>
        <w:rPr>
          <w:rFonts w:ascii="黑体" w:hAnsi="黑体" w:eastAsia="黑体" w:cs="仿宋"/>
          <w:sz w:val="32"/>
          <w:szCs w:val="32"/>
        </w:rPr>
      </w:pPr>
      <w:r>
        <w:rPr>
          <w:rFonts w:hint="eastAsia" w:ascii="黑体" w:hAnsi="黑体" w:eastAsia="黑体" w:cs="仿宋"/>
          <w:sz w:val="32"/>
          <w:szCs w:val="32"/>
        </w:rPr>
        <w:t>三、下一步改进措施</w:t>
      </w:r>
    </w:p>
    <w:p>
      <w:pPr>
        <w:ind w:firstLine="640" w:firstLineChars="200"/>
        <w:rPr>
          <w:rFonts w:hint="eastAsia" w:ascii="仿宋" w:hAnsi="仿宋" w:eastAsia="仿宋" w:cs="仿宋"/>
          <w:sz w:val="32"/>
          <w:szCs w:val="32"/>
        </w:rPr>
      </w:pPr>
      <w:bookmarkStart w:id="0" w:name="_GoBack"/>
      <w:bookmarkEnd w:id="0"/>
      <w:r>
        <w:rPr>
          <w:rFonts w:hint="eastAsia" w:ascii="仿宋" w:hAnsi="仿宋" w:eastAsia="仿宋" w:cs="仿宋"/>
          <w:sz w:val="32"/>
          <w:szCs w:val="32"/>
          <w:lang w:eastAsia="zh-CN"/>
        </w:rPr>
        <w:t>根据</w:t>
      </w:r>
      <w:r>
        <w:rPr>
          <w:rFonts w:hint="eastAsia" w:ascii="仿宋" w:hAnsi="仿宋" w:eastAsia="仿宋" w:cs="仿宋"/>
          <w:sz w:val="32"/>
          <w:szCs w:val="32"/>
          <w:lang w:val="en-US" w:eastAsia="zh-CN"/>
        </w:rPr>
        <w:t>《关于推进地方盘活财政存量资金有关事项的通知》（财预【2015】15号）、</w:t>
      </w:r>
      <w:r>
        <w:rPr>
          <w:rFonts w:hint="eastAsia" w:ascii="仿宋" w:hAnsi="仿宋" w:eastAsia="仿宋" w:cs="仿宋"/>
          <w:sz w:val="32"/>
          <w:szCs w:val="32"/>
          <w:lang w:eastAsia="zh-CN"/>
        </w:rPr>
        <w:t>《黑龙江省人民政府办公厅关于进一步做好盘活财政存量资金工作的通知》（黑政办发【</w:t>
      </w:r>
      <w:r>
        <w:rPr>
          <w:rFonts w:hint="eastAsia" w:ascii="仿宋" w:hAnsi="仿宋" w:eastAsia="仿宋" w:cs="仿宋"/>
          <w:sz w:val="32"/>
          <w:szCs w:val="32"/>
          <w:lang w:val="en-US" w:eastAsia="zh-CN"/>
        </w:rPr>
        <w:t>2015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8号）文件精神，由于</w:t>
      </w:r>
      <w:r>
        <w:rPr>
          <w:rFonts w:hint="eastAsia" w:ascii="仿宋" w:hAnsi="仿宋" w:eastAsia="仿宋" w:cs="仿宋"/>
          <w:sz w:val="32"/>
          <w:szCs w:val="32"/>
        </w:rPr>
        <w:t>两所学校没有特殊教育</w:t>
      </w:r>
      <w:r>
        <w:rPr>
          <w:rFonts w:hint="eastAsia" w:ascii="仿宋" w:hAnsi="仿宋" w:eastAsia="仿宋" w:cs="仿宋"/>
          <w:sz w:val="32"/>
          <w:szCs w:val="32"/>
          <w:lang w:eastAsia="zh-CN"/>
        </w:rPr>
        <w:t>改善办学条件</w:t>
      </w:r>
      <w:r>
        <w:rPr>
          <w:rFonts w:hint="eastAsia" w:ascii="仿宋" w:hAnsi="仿宋" w:eastAsia="仿宋" w:cs="仿宋"/>
          <w:sz w:val="32"/>
          <w:szCs w:val="32"/>
        </w:rPr>
        <w:t>专项资金的支出项目，</w:t>
      </w:r>
      <w:r>
        <w:rPr>
          <w:rFonts w:hint="eastAsia" w:ascii="仿宋" w:hAnsi="仿宋" w:eastAsia="仿宋" w:cs="仿宋"/>
          <w:sz w:val="32"/>
          <w:szCs w:val="32"/>
          <w:lang w:eastAsia="zh-CN"/>
        </w:rPr>
        <w:t>所以，该笔资金</w:t>
      </w:r>
      <w:r>
        <w:rPr>
          <w:rFonts w:hint="eastAsia" w:ascii="仿宋" w:hAnsi="仿宋" w:eastAsia="仿宋" w:cs="仿宋"/>
          <w:sz w:val="32"/>
          <w:szCs w:val="32"/>
          <w:lang w:val="en-US" w:eastAsia="zh-CN"/>
        </w:rPr>
        <w:t>2018年由绥芬河市财政局按照规定进行盘活，并</w:t>
      </w:r>
      <w:r>
        <w:rPr>
          <w:rFonts w:hint="eastAsia" w:ascii="仿宋" w:hAnsi="仿宋" w:eastAsia="仿宋" w:cs="仿宋"/>
          <w:sz w:val="32"/>
          <w:szCs w:val="32"/>
          <w:lang w:eastAsia="zh-CN"/>
        </w:rPr>
        <w:t>用于其他教育项目支出</w:t>
      </w:r>
      <w:r>
        <w:rPr>
          <w:rFonts w:hint="eastAsia" w:ascii="仿宋" w:hAnsi="仿宋" w:eastAsia="仿宋" w:cs="仿宋"/>
          <w:sz w:val="32"/>
          <w:szCs w:val="32"/>
        </w:rPr>
        <w:t>。</w:t>
      </w:r>
    </w:p>
    <w:p>
      <w:pPr>
        <w:rPr>
          <w:rFonts w:hint="eastAsia" w:ascii="仿宋" w:hAnsi="仿宋" w:eastAsia="仿宋" w:cs="仿宋"/>
          <w:sz w:val="32"/>
          <w:szCs w:val="32"/>
          <w:lang w:val="en-US"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p>
    <w:p>
      <w:pPr>
        <w:ind w:firstLine="4800" w:firstLineChars="1500"/>
        <w:rPr>
          <w:rFonts w:hint="eastAsia" w:ascii="仿宋" w:hAnsi="仿宋" w:eastAsia="仿宋" w:cs="仿宋"/>
          <w:sz w:val="32"/>
          <w:szCs w:val="32"/>
        </w:rPr>
      </w:pPr>
      <w:r>
        <w:rPr>
          <w:rFonts w:hint="eastAsia" w:ascii="仿宋" w:hAnsi="仿宋" w:eastAsia="仿宋" w:cs="仿宋"/>
          <w:sz w:val="32"/>
          <w:szCs w:val="32"/>
        </w:rPr>
        <w:t xml:space="preserve"> 绥芬河市教育局</w:t>
      </w:r>
    </w:p>
    <w:p>
      <w:pPr>
        <w:ind w:firstLine="5120" w:firstLineChars="1600"/>
        <w:rPr>
          <w:rFonts w:hint="eastAsia" w:ascii="仿宋" w:hAnsi="仿宋" w:eastAsia="仿宋" w:cs="仿宋"/>
          <w:sz w:val="32"/>
          <w:szCs w:val="32"/>
        </w:rPr>
      </w:pPr>
      <w:r>
        <w:rPr>
          <w:rFonts w:hint="eastAsia" w:ascii="仿宋" w:hAnsi="仿宋" w:eastAsia="仿宋" w:cs="仿宋"/>
          <w:sz w:val="32"/>
          <w:szCs w:val="32"/>
        </w:rPr>
        <w:t>2018年5月2日</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75829"/>
    <w:rsid w:val="00132844"/>
    <w:rsid w:val="00161832"/>
    <w:rsid w:val="00275829"/>
    <w:rsid w:val="003710A5"/>
    <w:rsid w:val="003874E4"/>
    <w:rsid w:val="004F3D6E"/>
    <w:rsid w:val="006B1A56"/>
    <w:rsid w:val="006C206D"/>
    <w:rsid w:val="00824341"/>
    <w:rsid w:val="00976517"/>
    <w:rsid w:val="00A45C45"/>
    <w:rsid w:val="00B115E5"/>
    <w:rsid w:val="00B76080"/>
    <w:rsid w:val="00BE133D"/>
    <w:rsid w:val="00C13B03"/>
    <w:rsid w:val="00D31172"/>
    <w:rsid w:val="00D70659"/>
    <w:rsid w:val="00DA74CE"/>
    <w:rsid w:val="00F94E93"/>
    <w:rsid w:val="02D73779"/>
    <w:rsid w:val="034C1F25"/>
    <w:rsid w:val="04333768"/>
    <w:rsid w:val="07BE6E9C"/>
    <w:rsid w:val="0EA11225"/>
    <w:rsid w:val="154632BB"/>
    <w:rsid w:val="16E81B61"/>
    <w:rsid w:val="19D40E9C"/>
    <w:rsid w:val="1FE63804"/>
    <w:rsid w:val="25722884"/>
    <w:rsid w:val="263D4D2C"/>
    <w:rsid w:val="301E7423"/>
    <w:rsid w:val="30201C23"/>
    <w:rsid w:val="314925EC"/>
    <w:rsid w:val="330858EE"/>
    <w:rsid w:val="337B5885"/>
    <w:rsid w:val="339E6255"/>
    <w:rsid w:val="34311D1E"/>
    <w:rsid w:val="369118B6"/>
    <w:rsid w:val="36B14C8E"/>
    <w:rsid w:val="37906B18"/>
    <w:rsid w:val="380F3D27"/>
    <w:rsid w:val="3B6E0CC5"/>
    <w:rsid w:val="4038361F"/>
    <w:rsid w:val="421051D3"/>
    <w:rsid w:val="45586F2B"/>
    <w:rsid w:val="48366D46"/>
    <w:rsid w:val="50157276"/>
    <w:rsid w:val="58497A47"/>
    <w:rsid w:val="6205376E"/>
    <w:rsid w:val="632B147C"/>
    <w:rsid w:val="682E560B"/>
    <w:rsid w:val="6ACF7D2E"/>
    <w:rsid w:val="6EC32AE3"/>
    <w:rsid w:val="749E7797"/>
    <w:rsid w:val="7BB945C4"/>
    <w:rsid w:val="7C8B41A9"/>
    <w:rsid w:val="7F165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83</Words>
  <Characters>476</Characters>
  <Lines>3</Lines>
  <Paragraphs>1</Paragraphs>
  <TotalTime>10</TotalTime>
  <ScaleCrop>false</ScaleCrop>
  <LinksUpToDate>false</LinksUpToDate>
  <CharactersWithSpaces>558</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2018-04-28T06:09:00Z</dcterms:created>
  <dc:creator>Administrator</dc:creator>
  <cp:lastModifiedBy>笑靥如莲</cp:lastModifiedBy>
  <cp:lastPrinted>2018-05-03T06:58:27Z</cp:lastPrinted>
  <dcterms:modified xsi:type="dcterms:W3CDTF">2018-05-03T08:16:07Z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